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3B1A" w:rsidRDefault="00996C4F" w:rsidP="00996C4F">
      <w:pPr>
        <w:jc w:val="right"/>
      </w:pPr>
      <w:r>
        <w:rPr>
          <w:noProof/>
          <w:lang w:eastAsia="en-GB"/>
        </w:rPr>
        <mc:AlternateContent>
          <mc:Choice Requires="wps">
            <w:drawing>
              <wp:anchor distT="0" distB="0" distL="114300" distR="114300" simplePos="0" relativeHeight="251659264" behindDoc="0" locked="0" layoutInCell="1" allowOverlap="1">
                <wp:simplePos x="0" y="0"/>
                <wp:positionH relativeFrom="column">
                  <wp:posOffset>323850</wp:posOffset>
                </wp:positionH>
                <wp:positionV relativeFrom="paragraph">
                  <wp:posOffset>0</wp:posOffset>
                </wp:positionV>
                <wp:extent cx="1228725" cy="457200"/>
                <wp:effectExtent l="0" t="0" r="9525" b="0"/>
                <wp:wrapNone/>
                <wp:docPr id="2" name="Rectangle 2"/>
                <wp:cNvGraphicFramePr/>
                <a:graphic xmlns:a="http://schemas.openxmlformats.org/drawingml/2006/main">
                  <a:graphicData uri="http://schemas.microsoft.com/office/word/2010/wordprocessingShape">
                    <wps:wsp>
                      <wps:cNvSpPr/>
                      <wps:spPr>
                        <a:xfrm>
                          <a:off x="0" y="0"/>
                          <a:ext cx="1228725" cy="4572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996C4F" w:rsidRPr="00996C4F" w:rsidRDefault="00996C4F" w:rsidP="00996C4F">
                            <w:r w:rsidRPr="00996C4F">
                              <w:rPr>
                                <w:color w:val="000000" w:themeColor="text1"/>
                              </w:rPr>
                              <w:t xml:space="preserve">6 April </w:t>
                            </w:r>
                            <w:r>
                              <w:rPr>
                                <w:color w:val="000000" w:themeColor="text1"/>
                              </w:rPr>
                              <w:t>2020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left:0;text-align:left;margin-left:25.5pt;margin-top:0;width:96.75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" fillcolor="white [3212]" stroked="f" strokeweight="2pt">
                <v:textbox>
                  <w:txbxContent>
                    <w:p w:rsidR="00996C4F" w:rsidRPr="00996C4F" w:rsidRDefault="00996C4F" w:rsidP="00996C4F">
                      <w:r w:rsidRPr="00996C4F">
                        <w:rPr>
                          <w:color w:val="000000" w:themeColor="text1"/>
                        </w:rPr>
                        <w:t xml:space="preserve">6 April </w:t>
                      </w:r>
                      <w:r>
                        <w:rPr>
                          <w:color w:val="000000" w:themeColor="text1"/>
                        </w:rPr>
                        <w:t>2020</w:t>
                      </w:r>
                    </w:p>
                  </w:txbxContent>
                </v:textbox>
              </v:rect>
            </w:pict>
          </mc:Fallback>
        </mc:AlternateContent>
      </w:r>
      <w:r w:rsidR="0046302D">
        <w:rPr>
          <w:noProof/>
          <w:lang w:eastAsia="en-GB"/>
        </w:rPr>
        <w:drawing>
          <wp:inline distT="0" distB="0" distL="0" distR="0" wp14:anchorId="427956F5" wp14:editId="4409BCDC">
            <wp:extent cx="1971675" cy="567299"/>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lliative_Care_Final_Logo_HiRe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79349" cy="569507"/>
                    </a:xfrm>
                    <a:prstGeom prst="rect">
                      <a:avLst/>
                    </a:prstGeom>
                  </pic:spPr>
                </pic:pic>
              </a:graphicData>
            </a:graphic>
          </wp:inline>
        </w:drawing>
      </w:r>
    </w:p>
    <w:p w:rsidR="00E61549" w:rsidRPr="00996C4F" w:rsidRDefault="00E61549" w:rsidP="000D43EA">
      <w:pPr>
        <w:jc w:val="center"/>
        <w:rPr>
          <w:rFonts w:cstheme="minorHAnsi"/>
          <w:b/>
          <w:sz w:val="32"/>
          <w:szCs w:val="32"/>
          <w:u w:val="single"/>
        </w:rPr>
      </w:pPr>
      <w:r w:rsidRPr="00996C4F">
        <w:rPr>
          <w:rFonts w:cstheme="minorHAnsi"/>
          <w:b/>
          <w:sz w:val="32"/>
          <w:szCs w:val="32"/>
          <w:u w:val="single"/>
        </w:rPr>
        <w:t>Palliative Care in Partnership – COVID 19 Briefing</w:t>
      </w:r>
      <w:r w:rsidR="00996C4F" w:rsidRPr="00996C4F">
        <w:rPr>
          <w:rFonts w:cstheme="minorHAnsi"/>
          <w:b/>
          <w:sz w:val="32"/>
          <w:szCs w:val="32"/>
          <w:u w:val="single"/>
        </w:rPr>
        <w:t xml:space="preserve"> (2</w:t>
      </w:r>
      <w:r w:rsidR="00715F93" w:rsidRPr="00996C4F">
        <w:rPr>
          <w:rFonts w:cstheme="minorHAnsi"/>
          <w:b/>
          <w:sz w:val="32"/>
          <w:szCs w:val="32"/>
          <w:u w:val="single"/>
        </w:rPr>
        <w:t>)</w:t>
      </w:r>
      <w:r w:rsidR="00996C4F">
        <w:rPr>
          <w:rFonts w:cstheme="minorHAnsi"/>
          <w:b/>
          <w:sz w:val="32"/>
          <w:szCs w:val="32"/>
          <w:u w:val="single"/>
        </w:rPr>
        <w:t xml:space="preserve"> </w:t>
      </w:r>
    </w:p>
    <w:p w:rsidR="005B18BC" w:rsidRPr="00996C4F" w:rsidRDefault="00996C4F" w:rsidP="00996C4F">
      <w:pPr>
        <w:spacing w:after="120" w:line="240" w:lineRule="auto"/>
        <w:rPr>
          <w:rFonts w:cstheme="minorHAnsi"/>
          <w:sz w:val="24"/>
          <w:szCs w:val="24"/>
        </w:rPr>
      </w:pPr>
      <w:r>
        <w:rPr>
          <w:rFonts w:cstheme="minorHAnsi"/>
          <w:sz w:val="24"/>
          <w:szCs w:val="24"/>
        </w:rPr>
        <w:t>Following our first Covid-19 &amp; Palliative Care Briefing issued to Palliative Care in Partnership members and stakeholder</w:t>
      </w:r>
      <w:r w:rsidR="00F71831">
        <w:rPr>
          <w:rFonts w:cstheme="minorHAnsi"/>
          <w:sz w:val="24"/>
          <w:szCs w:val="24"/>
        </w:rPr>
        <w:t>s</w:t>
      </w:r>
      <w:r w:rsidR="00D0260D">
        <w:rPr>
          <w:rFonts w:cstheme="minorHAnsi"/>
          <w:sz w:val="24"/>
          <w:szCs w:val="24"/>
        </w:rPr>
        <w:t xml:space="preserve"> on 30</w:t>
      </w:r>
      <w:r>
        <w:rPr>
          <w:rFonts w:cstheme="minorHAnsi"/>
          <w:sz w:val="24"/>
          <w:szCs w:val="24"/>
        </w:rPr>
        <w:t xml:space="preserve"> March </w:t>
      </w:r>
      <w:proofErr w:type="gramStart"/>
      <w:r>
        <w:rPr>
          <w:rFonts w:cstheme="minorHAnsi"/>
          <w:sz w:val="24"/>
          <w:szCs w:val="24"/>
        </w:rPr>
        <w:t>2020,</w:t>
      </w:r>
      <w:proofErr w:type="gramEnd"/>
      <w:r>
        <w:rPr>
          <w:rFonts w:cstheme="minorHAnsi"/>
          <w:sz w:val="24"/>
          <w:szCs w:val="24"/>
        </w:rPr>
        <w:t xml:space="preserve"> please see below updated and new information.</w:t>
      </w:r>
    </w:p>
    <w:p w:rsidR="00C273B3" w:rsidRDefault="00996C4F" w:rsidP="007F2F99">
      <w:pPr>
        <w:pStyle w:val="ListParagraph"/>
        <w:numPr>
          <w:ilvl w:val="0"/>
          <w:numId w:val="4"/>
        </w:numPr>
        <w:spacing w:after="0" w:line="240" w:lineRule="auto"/>
        <w:ind w:left="709" w:hanging="283"/>
        <w:rPr>
          <w:rFonts w:cstheme="minorHAnsi"/>
          <w:b/>
          <w:sz w:val="24"/>
          <w:szCs w:val="24"/>
        </w:rPr>
      </w:pPr>
      <w:r>
        <w:rPr>
          <w:rFonts w:cstheme="minorHAnsi"/>
          <w:b/>
          <w:sz w:val="24"/>
          <w:szCs w:val="24"/>
        </w:rPr>
        <w:t xml:space="preserve">Covid-19: Management of Symptoms in the Last Days of Life (RPMG April 2020) </w:t>
      </w:r>
    </w:p>
    <w:p w:rsidR="00AA444D" w:rsidRPr="00996C4F" w:rsidRDefault="00996C4F" w:rsidP="00996C4F">
      <w:pPr>
        <w:ind w:left="426"/>
        <w:rPr>
          <w:highlight w:val="yellow"/>
        </w:rPr>
      </w:pPr>
      <w:r>
        <w:rPr>
          <w:rFonts w:cstheme="minorHAnsi"/>
          <w:sz w:val="24"/>
          <w:szCs w:val="24"/>
        </w:rPr>
        <w:t xml:space="preserve">The Regional Palliative Medicines Group (RPMG) working with the NI Specialist </w:t>
      </w:r>
      <w:r w:rsidRPr="00996C4F">
        <w:rPr>
          <w:rFonts w:cstheme="minorHAnsi"/>
          <w:sz w:val="24"/>
          <w:szCs w:val="24"/>
        </w:rPr>
        <w:t xml:space="preserve">Palliative Care Pharmacy Group and supported by the </w:t>
      </w:r>
      <w:proofErr w:type="spellStart"/>
      <w:r w:rsidRPr="00996C4F">
        <w:rPr>
          <w:rFonts w:cstheme="minorHAnsi"/>
          <w:sz w:val="24"/>
          <w:szCs w:val="24"/>
        </w:rPr>
        <w:t>PCiP</w:t>
      </w:r>
      <w:proofErr w:type="spellEnd"/>
      <w:r w:rsidRPr="00996C4F">
        <w:rPr>
          <w:rFonts w:cstheme="minorHAnsi"/>
          <w:sz w:val="24"/>
          <w:szCs w:val="24"/>
        </w:rPr>
        <w:t xml:space="preserve"> programme </w:t>
      </w:r>
      <w:r w:rsidR="00D5343F">
        <w:rPr>
          <w:rFonts w:cstheme="minorHAnsi"/>
          <w:sz w:val="24"/>
          <w:szCs w:val="24"/>
        </w:rPr>
        <w:t xml:space="preserve">have developed specific symptom management </w:t>
      </w:r>
      <w:r w:rsidRPr="00996C4F">
        <w:rPr>
          <w:rFonts w:cstheme="minorHAnsi"/>
          <w:sz w:val="24"/>
          <w:szCs w:val="24"/>
        </w:rPr>
        <w:t>guidance</w:t>
      </w:r>
      <w:r w:rsidR="00D5343F">
        <w:rPr>
          <w:rFonts w:cstheme="minorHAnsi"/>
          <w:sz w:val="24"/>
          <w:szCs w:val="24"/>
        </w:rPr>
        <w:t xml:space="preserve"> for patients with Covid-19 in the last days of life</w:t>
      </w:r>
      <w:r w:rsidRPr="00996C4F">
        <w:rPr>
          <w:rFonts w:cstheme="minorHAnsi"/>
          <w:sz w:val="24"/>
          <w:szCs w:val="24"/>
        </w:rPr>
        <w:t xml:space="preserve"> in light of Covid-19. </w:t>
      </w:r>
      <w:r w:rsidRPr="00996C4F">
        <w:rPr>
          <w:sz w:val="24"/>
          <w:szCs w:val="24"/>
        </w:rPr>
        <w:t>This guidance</w:t>
      </w:r>
      <w:r w:rsidR="00D5343F">
        <w:rPr>
          <w:sz w:val="24"/>
          <w:szCs w:val="24"/>
        </w:rPr>
        <w:t xml:space="preserve"> (link below)</w:t>
      </w:r>
      <w:r w:rsidRPr="00996C4F">
        <w:rPr>
          <w:sz w:val="24"/>
          <w:szCs w:val="24"/>
        </w:rPr>
        <w:t xml:space="preserve"> is relevant for use in both secondary and </w:t>
      </w:r>
      <w:r w:rsidR="00D5343F">
        <w:rPr>
          <w:sz w:val="24"/>
          <w:szCs w:val="24"/>
        </w:rPr>
        <w:t>primary care settings.</w:t>
      </w:r>
    </w:p>
    <w:tbl>
      <w:tblPr>
        <w:tblStyle w:val="TableGrid"/>
        <w:tblW w:w="0" w:type="auto"/>
        <w:tblInd w:w="709" w:type="dxa"/>
        <w:tblLook w:val="04A0" w:firstRow="1" w:lastRow="0" w:firstColumn="1" w:lastColumn="0" w:noHBand="0" w:noVBand="1"/>
      </w:tblPr>
      <w:tblGrid>
        <w:gridCol w:w="5778"/>
        <w:gridCol w:w="2755"/>
      </w:tblGrid>
      <w:tr w:rsidR="00AA444D" w:rsidTr="009E1483">
        <w:tc>
          <w:tcPr>
            <w:tcW w:w="5778" w:type="dxa"/>
          </w:tcPr>
          <w:p w:rsidR="00AA444D" w:rsidRDefault="00996C4F" w:rsidP="00AA444D">
            <w:pPr>
              <w:rPr>
                <w:rFonts w:cstheme="minorHAnsi"/>
                <w:b/>
                <w:sz w:val="24"/>
                <w:szCs w:val="24"/>
              </w:rPr>
            </w:pPr>
            <w:proofErr w:type="spellStart"/>
            <w:r>
              <w:rPr>
                <w:rFonts w:cstheme="minorHAnsi"/>
                <w:b/>
                <w:sz w:val="24"/>
                <w:szCs w:val="24"/>
              </w:rPr>
              <w:t>Covid</w:t>
            </w:r>
            <w:proofErr w:type="spellEnd"/>
            <w:r>
              <w:rPr>
                <w:rFonts w:cstheme="minorHAnsi"/>
                <w:b/>
                <w:sz w:val="24"/>
                <w:szCs w:val="24"/>
              </w:rPr>
              <w:t xml:space="preserve">- 19: Management of Symptoms in the last days of life (RPMG April 2020) </w:t>
            </w:r>
          </w:p>
          <w:p w:rsidR="00996C4F" w:rsidRPr="009E1483" w:rsidRDefault="00996C4F" w:rsidP="00AA444D">
            <w:pPr>
              <w:rPr>
                <w:rFonts w:cstheme="minorHAnsi"/>
                <w:b/>
                <w:sz w:val="24"/>
                <w:szCs w:val="24"/>
              </w:rPr>
            </w:pPr>
          </w:p>
        </w:tc>
        <w:tc>
          <w:tcPr>
            <w:tcW w:w="2755" w:type="dxa"/>
          </w:tcPr>
          <w:p w:rsidR="00AA444D" w:rsidRDefault="00D0260D" w:rsidP="00AA444D">
            <w:pPr>
              <w:rPr>
                <w:rFonts w:cstheme="minorHAnsi"/>
                <w:sz w:val="24"/>
                <w:szCs w:val="24"/>
              </w:rPr>
            </w:pPr>
            <w:r>
              <w:rPr>
                <w:rFonts w:cstheme="minorHAnsi"/>
                <w:sz w:val="24"/>
                <w:szCs w:val="24"/>
              </w:rPr>
              <w:object w:dxaOrig="1533" w:dyaOrig="9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9" o:title=""/>
                </v:shape>
                <o:OLEObject Type="Embed" ProgID="AcroExch.Document.DC" ShapeID="_x0000_i1025" DrawAspect="Icon" ObjectID="_1647692993" r:id="rId10"/>
              </w:object>
            </w:r>
          </w:p>
        </w:tc>
      </w:tr>
    </w:tbl>
    <w:p w:rsidR="00D5343F" w:rsidRDefault="00D5343F" w:rsidP="00D5343F">
      <w:pPr>
        <w:spacing w:after="160" w:line="259" w:lineRule="auto"/>
        <w:rPr>
          <w:b/>
          <w:highlight w:val="yellow"/>
          <w:u w:val="single"/>
        </w:rPr>
      </w:pPr>
    </w:p>
    <w:p w:rsidR="00D5343F" w:rsidRPr="00D5343F" w:rsidRDefault="00D5343F" w:rsidP="00D5343F">
      <w:pPr>
        <w:pStyle w:val="ListParagraph"/>
        <w:numPr>
          <w:ilvl w:val="0"/>
          <w:numId w:val="4"/>
        </w:numPr>
        <w:spacing w:after="160" w:line="259" w:lineRule="auto"/>
        <w:ind w:left="851" w:hanging="425"/>
        <w:rPr>
          <w:b/>
          <w:sz w:val="24"/>
          <w:szCs w:val="24"/>
        </w:rPr>
      </w:pPr>
      <w:r w:rsidRPr="00D5343F">
        <w:rPr>
          <w:b/>
          <w:sz w:val="24"/>
          <w:szCs w:val="24"/>
        </w:rPr>
        <w:t>Regional arrangements for palliative care medicines during Covid-19 pandemic</w:t>
      </w:r>
    </w:p>
    <w:p w:rsidR="00D5343F" w:rsidRPr="00D5343F" w:rsidRDefault="00D5343F" w:rsidP="00D5343F">
      <w:pPr>
        <w:spacing w:after="160" w:line="259" w:lineRule="auto"/>
        <w:ind w:left="426"/>
        <w:rPr>
          <w:sz w:val="24"/>
          <w:szCs w:val="24"/>
        </w:rPr>
      </w:pPr>
      <w:r w:rsidRPr="00D5343F">
        <w:rPr>
          <w:sz w:val="24"/>
          <w:szCs w:val="24"/>
        </w:rPr>
        <w:t>In response to the COVID-19 pandemic, the Health and Social Care Board (HSCB) has been working with relevant stakeholders, to support the availability of essential medicines for palliative/end of life patients. HSCB has agreed a list of medicines and quantities to be added to the routine stock holding in all Community Pharmacy Network and Supply pharmacies with immediate effect.</w:t>
      </w:r>
    </w:p>
    <w:p w:rsidR="00D5343F" w:rsidRPr="00D5343F" w:rsidRDefault="00D5343F" w:rsidP="00D5343F">
      <w:pPr>
        <w:spacing w:after="160" w:line="259" w:lineRule="auto"/>
        <w:ind w:left="426"/>
        <w:rPr>
          <w:sz w:val="24"/>
          <w:szCs w:val="24"/>
        </w:rPr>
      </w:pPr>
      <w:r w:rsidRPr="00D5343F">
        <w:rPr>
          <w:sz w:val="24"/>
          <w:szCs w:val="24"/>
        </w:rPr>
        <w:t xml:space="preserve">The most up to date version of the </w:t>
      </w:r>
      <w:r w:rsidRPr="00D5343F">
        <w:rPr>
          <w:b/>
          <w:sz w:val="24"/>
          <w:szCs w:val="24"/>
        </w:rPr>
        <w:t xml:space="preserve">Community Pharmacy Palliative Care Network Information Leaflet </w:t>
      </w:r>
      <w:r w:rsidRPr="00D5343F">
        <w:rPr>
          <w:sz w:val="24"/>
          <w:szCs w:val="24"/>
        </w:rPr>
        <w:t xml:space="preserve">including the regional palliative medicine stock list can be viewed at the link below: </w:t>
      </w:r>
    </w:p>
    <w:p w:rsidR="00D5343F" w:rsidRDefault="00D0260D" w:rsidP="00D5343F">
      <w:pPr>
        <w:spacing w:after="160" w:line="259" w:lineRule="auto"/>
        <w:ind w:left="426"/>
        <w:rPr>
          <w:b/>
          <w:sz w:val="24"/>
          <w:szCs w:val="24"/>
        </w:rPr>
      </w:pPr>
      <w:hyperlink r:id="rId11" w:history="1">
        <w:r w:rsidR="00D5343F" w:rsidRPr="00D5343F">
          <w:rPr>
            <w:b/>
            <w:color w:val="0000FF" w:themeColor="hyperlink"/>
            <w:sz w:val="24"/>
            <w:szCs w:val="24"/>
            <w:u w:val="single"/>
          </w:rPr>
          <w:t>http://www.hscbusiness.hscni.net/pdf/Palliative%20Care%20leaflet%20update%20april%202020.pdf</w:t>
        </w:r>
      </w:hyperlink>
      <w:r w:rsidR="00D5343F" w:rsidRPr="00D5343F">
        <w:rPr>
          <w:b/>
          <w:sz w:val="24"/>
          <w:szCs w:val="24"/>
        </w:rPr>
        <w:t xml:space="preserve"> </w:t>
      </w:r>
    </w:p>
    <w:p w:rsidR="00D5343F" w:rsidRPr="00D5343F" w:rsidRDefault="00D5343F" w:rsidP="00D5343F">
      <w:pPr>
        <w:spacing w:after="160" w:line="259" w:lineRule="auto"/>
        <w:ind w:left="426"/>
        <w:rPr>
          <w:b/>
          <w:sz w:val="24"/>
          <w:szCs w:val="24"/>
        </w:rPr>
      </w:pPr>
      <w:r>
        <w:rPr>
          <w:b/>
          <w:sz w:val="24"/>
          <w:szCs w:val="24"/>
        </w:rPr>
        <w:t xml:space="preserve">[Please note this </w:t>
      </w:r>
      <w:r w:rsidR="00D0260D">
        <w:rPr>
          <w:b/>
          <w:sz w:val="24"/>
          <w:szCs w:val="24"/>
        </w:rPr>
        <w:t>information supersedes the CPPC</w:t>
      </w:r>
      <w:r>
        <w:rPr>
          <w:b/>
          <w:sz w:val="24"/>
          <w:szCs w:val="24"/>
        </w:rPr>
        <w:t>N leaflet circulated in Briefing 1 last week]</w:t>
      </w:r>
    </w:p>
    <w:p w:rsidR="00D5343F" w:rsidRPr="00D5343F" w:rsidRDefault="00D5343F" w:rsidP="00D5343F">
      <w:pPr>
        <w:spacing w:after="160" w:line="259" w:lineRule="auto"/>
        <w:ind w:left="426"/>
        <w:rPr>
          <w:sz w:val="24"/>
          <w:szCs w:val="24"/>
        </w:rPr>
      </w:pPr>
      <w:r w:rsidRPr="00D5343F">
        <w:rPr>
          <w:sz w:val="24"/>
          <w:szCs w:val="24"/>
        </w:rPr>
        <w:t>There has been an unprecedented demand for many medicines and HSCB have made requests not to stockpile. The medicines stock situation is being monitored closely on a daily basis with wholesalers and community pharmacies. The aim is that medicines stock is accessible for patient care at the right time and in the right place and therefore it is imperative that stock piling of these drugs does not occur at this critical time.</w:t>
      </w:r>
    </w:p>
    <w:p w:rsidR="00D5343F" w:rsidRPr="00D5343F" w:rsidRDefault="00D5343F" w:rsidP="00D5343F">
      <w:pPr>
        <w:tabs>
          <w:tab w:val="left" w:pos="284"/>
        </w:tabs>
        <w:spacing w:before="120" w:after="0" w:line="240" w:lineRule="auto"/>
        <w:rPr>
          <w:rFonts w:cstheme="minorHAnsi"/>
          <w:b/>
          <w:sz w:val="24"/>
          <w:szCs w:val="24"/>
        </w:rPr>
      </w:pPr>
    </w:p>
    <w:p w:rsidR="00D5343F" w:rsidRDefault="00D5343F" w:rsidP="00D5343F">
      <w:pPr>
        <w:pStyle w:val="ListParagraph"/>
        <w:tabs>
          <w:tab w:val="left" w:pos="284"/>
        </w:tabs>
        <w:spacing w:before="120" w:after="0" w:line="240" w:lineRule="auto"/>
        <w:ind w:left="568"/>
        <w:contextualSpacing w:val="0"/>
        <w:rPr>
          <w:rFonts w:cstheme="minorHAnsi"/>
          <w:b/>
          <w:sz w:val="24"/>
          <w:szCs w:val="24"/>
        </w:rPr>
      </w:pPr>
    </w:p>
    <w:p w:rsidR="00004039" w:rsidRPr="00004039" w:rsidRDefault="00004039" w:rsidP="00004039">
      <w:pPr>
        <w:pStyle w:val="ListParagraph"/>
        <w:tabs>
          <w:tab w:val="left" w:pos="284"/>
        </w:tabs>
        <w:spacing w:before="120" w:after="0" w:line="240" w:lineRule="auto"/>
        <w:ind w:left="567"/>
        <w:contextualSpacing w:val="0"/>
        <w:rPr>
          <w:rFonts w:cstheme="minorHAnsi"/>
          <w:sz w:val="20"/>
          <w:szCs w:val="20"/>
        </w:rPr>
      </w:pPr>
    </w:p>
    <w:p w:rsidR="00004039" w:rsidRPr="00004039" w:rsidRDefault="00004039" w:rsidP="00004039">
      <w:pPr>
        <w:pStyle w:val="ListParagraph"/>
        <w:numPr>
          <w:ilvl w:val="0"/>
          <w:numId w:val="4"/>
        </w:numPr>
        <w:tabs>
          <w:tab w:val="left" w:pos="284"/>
        </w:tabs>
        <w:spacing w:before="120" w:after="120" w:line="240" w:lineRule="auto"/>
        <w:ind w:left="567" w:hanging="283"/>
        <w:rPr>
          <w:rFonts w:cstheme="minorHAnsi"/>
          <w:b/>
          <w:sz w:val="24"/>
          <w:szCs w:val="24"/>
          <w:u w:val="single"/>
        </w:rPr>
      </w:pPr>
      <w:proofErr w:type="spellStart"/>
      <w:r w:rsidRPr="00004039">
        <w:rPr>
          <w:rFonts w:cstheme="minorHAnsi"/>
          <w:b/>
          <w:sz w:val="24"/>
          <w:szCs w:val="24"/>
          <w:u w:val="single"/>
        </w:rPr>
        <w:t>PCiP</w:t>
      </w:r>
      <w:proofErr w:type="spellEnd"/>
      <w:r w:rsidRPr="00004039">
        <w:rPr>
          <w:rFonts w:cstheme="minorHAnsi"/>
          <w:b/>
          <w:sz w:val="24"/>
          <w:szCs w:val="24"/>
          <w:u w:val="single"/>
        </w:rPr>
        <w:t xml:space="preserve"> Covid-19 &amp; Palliative Care webpage</w:t>
      </w:r>
    </w:p>
    <w:p w:rsidR="00004039" w:rsidRDefault="00D0260D" w:rsidP="00004039">
      <w:pPr>
        <w:tabs>
          <w:tab w:val="left" w:pos="284"/>
        </w:tabs>
        <w:spacing w:before="120" w:after="120" w:line="240" w:lineRule="auto"/>
        <w:ind w:left="567"/>
        <w:rPr>
          <w:rFonts w:cstheme="minorHAnsi"/>
          <w:sz w:val="24"/>
          <w:szCs w:val="24"/>
        </w:rPr>
      </w:pPr>
      <w:r>
        <w:rPr>
          <w:rFonts w:cstheme="minorHAnsi"/>
          <w:sz w:val="24"/>
          <w:szCs w:val="24"/>
        </w:rPr>
        <w:t>For the last few months</w:t>
      </w:r>
      <w:r w:rsidR="00004039">
        <w:rPr>
          <w:rFonts w:cstheme="minorHAnsi"/>
          <w:sz w:val="24"/>
          <w:szCs w:val="24"/>
        </w:rPr>
        <w:t xml:space="preserve"> the </w:t>
      </w:r>
      <w:proofErr w:type="spellStart"/>
      <w:r w:rsidR="00004039">
        <w:rPr>
          <w:rFonts w:cstheme="minorHAnsi"/>
          <w:sz w:val="24"/>
          <w:szCs w:val="24"/>
        </w:rPr>
        <w:t>PCiP</w:t>
      </w:r>
      <w:proofErr w:type="spellEnd"/>
      <w:r w:rsidR="00004039">
        <w:rPr>
          <w:rFonts w:cstheme="minorHAnsi"/>
          <w:sz w:val="24"/>
          <w:szCs w:val="24"/>
        </w:rPr>
        <w:t xml:space="preserve"> team have been working on developing a new website, the launch of this website was scheduled for </w:t>
      </w:r>
      <w:proofErr w:type="gramStart"/>
      <w:r w:rsidR="00004039">
        <w:rPr>
          <w:rFonts w:cstheme="minorHAnsi"/>
          <w:sz w:val="24"/>
          <w:szCs w:val="24"/>
        </w:rPr>
        <w:t>Summer</w:t>
      </w:r>
      <w:proofErr w:type="gramEnd"/>
      <w:r w:rsidR="00004039">
        <w:rPr>
          <w:rFonts w:cstheme="minorHAnsi"/>
          <w:sz w:val="24"/>
          <w:szCs w:val="24"/>
        </w:rPr>
        <w:t xml:space="preserve"> 2020. In light of</w:t>
      </w:r>
      <w:r>
        <w:rPr>
          <w:rFonts w:cstheme="minorHAnsi"/>
          <w:sz w:val="24"/>
          <w:szCs w:val="24"/>
        </w:rPr>
        <w:t xml:space="preserve"> the current Covid-19 situation</w:t>
      </w:r>
      <w:r w:rsidR="00004039">
        <w:rPr>
          <w:rFonts w:cstheme="minorHAnsi"/>
          <w:sz w:val="24"/>
          <w:szCs w:val="24"/>
        </w:rPr>
        <w:t xml:space="preserve"> the decision has been taken to release the website earlier than planned. </w:t>
      </w:r>
    </w:p>
    <w:p w:rsidR="00004039" w:rsidRDefault="00004039" w:rsidP="00004039">
      <w:pPr>
        <w:tabs>
          <w:tab w:val="left" w:pos="284"/>
        </w:tabs>
        <w:spacing w:before="120" w:after="120" w:line="240" w:lineRule="auto"/>
        <w:ind w:left="567"/>
        <w:rPr>
          <w:rFonts w:cstheme="minorHAnsi"/>
          <w:b/>
          <w:sz w:val="24"/>
          <w:szCs w:val="24"/>
        </w:rPr>
      </w:pPr>
      <w:r>
        <w:rPr>
          <w:rFonts w:cstheme="minorHAnsi"/>
          <w:sz w:val="24"/>
          <w:szCs w:val="24"/>
        </w:rPr>
        <w:t xml:space="preserve">We are currently working to pull together a Covid-19 &amp; Palliative Care resource </w:t>
      </w:r>
      <w:r w:rsidR="00D0260D">
        <w:rPr>
          <w:rFonts w:cstheme="minorHAnsi"/>
          <w:sz w:val="24"/>
          <w:szCs w:val="24"/>
        </w:rPr>
        <w:t xml:space="preserve">on the </w:t>
      </w:r>
      <w:proofErr w:type="spellStart"/>
      <w:r w:rsidR="00D0260D">
        <w:rPr>
          <w:rFonts w:cstheme="minorHAnsi"/>
          <w:sz w:val="24"/>
          <w:szCs w:val="24"/>
        </w:rPr>
        <w:t>PCiP</w:t>
      </w:r>
      <w:proofErr w:type="spellEnd"/>
      <w:r w:rsidR="00D0260D">
        <w:rPr>
          <w:rFonts w:cstheme="minorHAnsi"/>
          <w:sz w:val="24"/>
          <w:szCs w:val="24"/>
        </w:rPr>
        <w:t xml:space="preserve"> website </w:t>
      </w:r>
      <w:bookmarkStart w:id="0" w:name="_GoBack"/>
      <w:bookmarkEnd w:id="0"/>
      <w:r>
        <w:rPr>
          <w:rFonts w:cstheme="minorHAnsi"/>
          <w:sz w:val="24"/>
          <w:szCs w:val="24"/>
        </w:rPr>
        <w:t xml:space="preserve">which will house online information for health and social care professional across Northern Ireland – all of the documents circulated in these briefing will be </w:t>
      </w:r>
      <w:proofErr w:type="gramStart"/>
      <w:r>
        <w:rPr>
          <w:rFonts w:cstheme="minorHAnsi"/>
          <w:sz w:val="24"/>
          <w:szCs w:val="24"/>
        </w:rPr>
        <w:t>made  available</w:t>
      </w:r>
      <w:proofErr w:type="gramEnd"/>
      <w:r>
        <w:rPr>
          <w:rFonts w:cstheme="minorHAnsi"/>
          <w:sz w:val="24"/>
          <w:szCs w:val="24"/>
        </w:rPr>
        <w:t xml:space="preserve"> on the website.  Final amendments and checking of this resource is currently taking place with a view to ‘go live’ in the next few days. </w:t>
      </w:r>
      <w:r w:rsidRPr="00004039">
        <w:rPr>
          <w:rFonts w:cstheme="minorHAnsi"/>
          <w:b/>
          <w:sz w:val="24"/>
          <w:szCs w:val="24"/>
        </w:rPr>
        <w:t xml:space="preserve">An additional email with the </w:t>
      </w:r>
      <w:proofErr w:type="spellStart"/>
      <w:r w:rsidRPr="00004039">
        <w:rPr>
          <w:rFonts w:cstheme="minorHAnsi"/>
          <w:b/>
          <w:sz w:val="24"/>
          <w:szCs w:val="24"/>
        </w:rPr>
        <w:t>weblink</w:t>
      </w:r>
      <w:proofErr w:type="spellEnd"/>
      <w:r w:rsidRPr="00004039">
        <w:rPr>
          <w:rFonts w:cstheme="minorHAnsi"/>
          <w:b/>
          <w:sz w:val="24"/>
          <w:szCs w:val="24"/>
        </w:rPr>
        <w:t xml:space="preserve"> will be circulated to </w:t>
      </w:r>
      <w:proofErr w:type="spellStart"/>
      <w:r w:rsidRPr="00004039">
        <w:rPr>
          <w:rFonts w:cstheme="minorHAnsi"/>
          <w:b/>
          <w:sz w:val="24"/>
          <w:szCs w:val="24"/>
        </w:rPr>
        <w:t>PCiP</w:t>
      </w:r>
      <w:proofErr w:type="spellEnd"/>
      <w:r w:rsidRPr="00004039">
        <w:rPr>
          <w:rFonts w:cstheme="minorHAnsi"/>
          <w:b/>
          <w:sz w:val="24"/>
          <w:szCs w:val="24"/>
        </w:rPr>
        <w:t xml:space="preserve"> members and stakeholders as soon as this online </w:t>
      </w:r>
      <w:r>
        <w:rPr>
          <w:rFonts w:cstheme="minorHAnsi"/>
          <w:b/>
          <w:sz w:val="24"/>
          <w:szCs w:val="24"/>
        </w:rPr>
        <w:t xml:space="preserve">resource is available. </w:t>
      </w:r>
    </w:p>
    <w:p w:rsidR="00384CC6" w:rsidRDefault="00384CC6" w:rsidP="00384CC6">
      <w:pPr>
        <w:pStyle w:val="ListParagraph"/>
        <w:numPr>
          <w:ilvl w:val="0"/>
          <w:numId w:val="4"/>
        </w:numPr>
        <w:tabs>
          <w:tab w:val="left" w:pos="284"/>
        </w:tabs>
        <w:spacing w:before="120" w:after="0" w:line="240" w:lineRule="auto"/>
        <w:ind w:left="568" w:hanging="284"/>
        <w:contextualSpacing w:val="0"/>
        <w:rPr>
          <w:rFonts w:cstheme="minorHAnsi"/>
          <w:b/>
          <w:sz w:val="24"/>
          <w:szCs w:val="24"/>
        </w:rPr>
      </w:pPr>
      <w:r w:rsidRPr="005A1AC9">
        <w:rPr>
          <w:rFonts w:cstheme="minorHAnsi"/>
          <w:b/>
          <w:sz w:val="24"/>
          <w:szCs w:val="24"/>
        </w:rPr>
        <w:t>Advance Care Planning</w:t>
      </w:r>
    </w:p>
    <w:p w:rsidR="00384CC6" w:rsidRPr="00D5343F" w:rsidRDefault="00384CC6" w:rsidP="00384CC6">
      <w:pPr>
        <w:pStyle w:val="ListParagraph"/>
        <w:tabs>
          <w:tab w:val="left" w:pos="284"/>
        </w:tabs>
        <w:spacing w:before="120" w:after="0" w:line="240" w:lineRule="auto"/>
        <w:ind w:left="568"/>
        <w:rPr>
          <w:rFonts w:cstheme="minorHAnsi"/>
          <w:sz w:val="24"/>
          <w:szCs w:val="24"/>
        </w:rPr>
      </w:pPr>
      <w:r w:rsidRPr="00D5343F">
        <w:rPr>
          <w:rFonts w:cstheme="minorHAnsi"/>
          <w:sz w:val="24"/>
          <w:szCs w:val="24"/>
        </w:rPr>
        <w:t>On 1st April 2020, the Royal College of General Practitioners (RCGP) released a joint statement on advance care planning during the Covid-19 pandemic. This statement</w:t>
      </w:r>
      <w:r>
        <w:rPr>
          <w:rFonts w:cstheme="minorHAnsi"/>
          <w:sz w:val="24"/>
          <w:szCs w:val="24"/>
        </w:rPr>
        <w:t xml:space="preserve"> can be found at the link below*.</w:t>
      </w:r>
      <w:r w:rsidRPr="00D5343F">
        <w:rPr>
          <w:rFonts w:cstheme="minorHAnsi"/>
          <w:sz w:val="24"/>
          <w:szCs w:val="24"/>
        </w:rPr>
        <w:t xml:space="preserve"> </w:t>
      </w:r>
    </w:p>
    <w:p w:rsidR="00384CC6" w:rsidRPr="00D5343F" w:rsidRDefault="00D0260D" w:rsidP="00384CC6">
      <w:pPr>
        <w:pStyle w:val="ListParagraph"/>
        <w:tabs>
          <w:tab w:val="left" w:pos="284"/>
        </w:tabs>
        <w:spacing w:before="120" w:after="0" w:line="240" w:lineRule="auto"/>
        <w:ind w:left="568"/>
        <w:contextualSpacing w:val="0"/>
        <w:rPr>
          <w:rFonts w:cstheme="minorHAnsi"/>
          <w:sz w:val="24"/>
          <w:szCs w:val="24"/>
        </w:rPr>
      </w:pPr>
      <w:hyperlink r:id="rId12" w:history="1">
        <w:r w:rsidR="00384CC6" w:rsidRPr="00D374B5">
          <w:rPr>
            <w:rStyle w:val="Hyperlink"/>
            <w:rFonts w:cstheme="minorHAnsi"/>
            <w:sz w:val="24"/>
            <w:szCs w:val="24"/>
          </w:rPr>
          <w:t>https://www.rcgp.org.uk/about-us/news/2020/april/joint-statement-on-advance-care-planning.aspx</w:t>
        </w:r>
      </w:hyperlink>
      <w:r w:rsidR="00384CC6">
        <w:rPr>
          <w:rFonts w:cstheme="minorHAnsi"/>
          <w:sz w:val="24"/>
          <w:szCs w:val="24"/>
        </w:rPr>
        <w:t xml:space="preserve"> </w:t>
      </w:r>
    </w:p>
    <w:p w:rsidR="005A1AC9" w:rsidRDefault="00384CC6" w:rsidP="00384CC6">
      <w:pPr>
        <w:pStyle w:val="ListParagraph"/>
        <w:tabs>
          <w:tab w:val="left" w:pos="284"/>
        </w:tabs>
        <w:spacing w:before="120" w:after="0" w:line="240" w:lineRule="auto"/>
        <w:ind w:left="567"/>
        <w:contextualSpacing w:val="0"/>
        <w:rPr>
          <w:rFonts w:cstheme="minorHAnsi"/>
          <w:sz w:val="20"/>
          <w:szCs w:val="20"/>
        </w:rPr>
      </w:pPr>
      <w:r w:rsidRPr="00004039">
        <w:rPr>
          <w:rFonts w:cstheme="minorHAnsi"/>
          <w:sz w:val="20"/>
          <w:szCs w:val="20"/>
        </w:rPr>
        <w:t xml:space="preserve">* please note </w:t>
      </w:r>
      <w:proofErr w:type="spellStart"/>
      <w:r w:rsidRPr="00004039">
        <w:rPr>
          <w:rFonts w:cstheme="minorHAnsi"/>
          <w:sz w:val="20"/>
          <w:szCs w:val="20"/>
        </w:rPr>
        <w:t>ReSPECT</w:t>
      </w:r>
      <w:proofErr w:type="spellEnd"/>
      <w:r w:rsidRPr="00004039">
        <w:rPr>
          <w:rFonts w:cstheme="minorHAnsi"/>
          <w:sz w:val="20"/>
          <w:szCs w:val="20"/>
        </w:rPr>
        <w:t xml:space="preserve"> forms</w:t>
      </w:r>
      <w:r>
        <w:rPr>
          <w:rFonts w:cstheme="minorHAnsi"/>
          <w:sz w:val="20"/>
          <w:szCs w:val="20"/>
        </w:rPr>
        <w:t xml:space="preserve"> as referenced in the RCGPs statement</w:t>
      </w:r>
      <w:r w:rsidRPr="00004039">
        <w:rPr>
          <w:rFonts w:cstheme="minorHAnsi"/>
          <w:sz w:val="20"/>
          <w:szCs w:val="20"/>
        </w:rPr>
        <w:t xml:space="preserve"> are not applicable in Northern Ireland – an Advance C</w:t>
      </w:r>
      <w:r>
        <w:rPr>
          <w:rFonts w:cstheme="minorHAnsi"/>
          <w:sz w:val="20"/>
          <w:szCs w:val="20"/>
        </w:rPr>
        <w:t>are Planning Summary would be the</w:t>
      </w:r>
      <w:r w:rsidRPr="00004039">
        <w:rPr>
          <w:rFonts w:cstheme="minorHAnsi"/>
          <w:sz w:val="20"/>
          <w:szCs w:val="20"/>
        </w:rPr>
        <w:t xml:space="preserve"> N</w:t>
      </w:r>
      <w:r>
        <w:rPr>
          <w:rFonts w:cstheme="minorHAnsi"/>
          <w:sz w:val="20"/>
          <w:szCs w:val="20"/>
        </w:rPr>
        <w:t xml:space="preserve">orthern </w:t>
      </w:r>
      <w:r w:rsidRPr="00004039">
        <w:rPr>
          <w:rFonts w:cstheme="minorHAnsi"/>
          <w:sz w:val="20"/>
          <w:szCs w:val="20"/>
        </w:rPr>
        <w:t>I</w:t>
      </w:r>
      <w:r>
        <w:rPr>
          <w:rFonts w:cstheme="minorHAnsi"/>
          <w:sz w:val="20"/>
          <w:szCs w:val="20"/>
        </w:rPr>
        <w:t>reland</w:t>
      </w:r>
      <w:r w:rsidRPr="00004039">
        <w:rPr>
          <w:rFonts w:cstheme="minorHAnsi"/>
          <w:sz w:val="20"/>
          <w:szCs w:val="20"/>
        </w:rPr>
        <w:t xml:space="preserve"> equivalent. </w:t>
      </w:r>
    </w:p>
    <w:p w:rsidR="00384CC6" w:rsidRPr="00384CC6" w:rsidRDefault="00384CC6" w:rsidP="00384CC6">
      <w:pPr>
        <w:pStyle w:val="ListParagraph"/>
        <w:tabs>
          <w:tab w:val="left" w:pos="284"/>
        </w:tabs>
        <w:spacing w:before="120" w:after="0" w:line="240" w:lineRule="auto"/>
        <w:ind w:left="567"/>
        <w:contextualSpacing w:val="0"/>
        <w:rPr>
          <w:rFonts w:cstheme="minorHAnsi"/>
          <w:sz w:val="20"/>
          <w:szCs w:val="20"/>
        </w:rPr>
      </w:pPr>
    </w:p>
    <w:p w:rsidR="00004039" w:rsidRPr="00384CC6" w:rsidRDefault="00004039" w:rsidP="00384CC6">
      <w:pPr>
        <w:pStyle w:val="ListParagraph"/>
        <w:numPr>
          <w:ilvl w:val="0"/>
          <w:numId w:val="4"/>
        </w:numPr>
        <w:tabs>
          <w:tab w:val="left" w:pos="284"/>
        </w:tabs>
        <w:spacing w:before="120" w:after="120" w:line="240" w:lineRule="auto"/>
        <w:ind w:left="567" w:hanging="283"/>
        <w:rPr>
          <w:rFonts w:cstheme="minorHAnsi"/>
          <w:sz w:val="24"/>
          <w:szCs w:val="24"/>
        </w:rPr>
      </w:pPr>
      <w:r>
        <w:rPr>
          <w:rFonts w:cstheme="minorHAnsi"/>
          <w:sz w:val="24"/>
          <w:szCs w:val="24"/>
        </w:rPr>
        <w:t xml:space="preserve">The </w:t>
      </w:r>
      <w:proofErr w:type="spellStart"/>
      <w:r>
        <w:rPr>
          <w:rFonts w:cstheme="minorHAnsi"/>
          <w:sz w:val="24"/>
          <w:szCs w:val="24"/>
        </w:rPr>
        <w:t>PCiP</w:t>
      </w:r>
      <w:proofErr w:type="spellEnd"/>
      <w:r>
        <w:rPr>
          <w:rFonts w:cstheme="minorHAnsi"/>
          <w:sz w:val="24"/>
          <w:szCs w:val="24"/>
        </w:rPr>
        <w:t xml:space="preserve"> </w:t>
      </w:r>
      <w:r w:rsidR="00384CC6">
        <w:rPr>
          <w:rFonts w:cstheme="minorHAnsi"/>
          <w:sz w:val="24"/>
          <w:szCs w:val="24"/>
        </w:rPr>
        <w:t>programme continues</w:t>
      </w:r>
      <w:r>
        <w:rPr>
          <w:rFonts w:cstheme="minorHAnsi"/>
          <w:sz w:val="24"/>
          <w:szCs w:val="24"/>
        </w:rPr>
        <w:t xml:space="preserve"> to work</w:t>
      </w:r>
      <w:r w:rsidR="00E31694" w:rsidRPr="00FC71D3">
        <w:rPr>
          <w:rFonts w:cstheme="minorHAnsi"/>
          <w:sz w:val="24"/>
          <w:szCs w:val="24"/>
        </w:rPr>
        <w:t xml:space="preserve"> with colleagues across </w:t>
      </w:r>
      <w:r>
        <w:rPr>
          <w:rFonts w:cstheme="minorHAnsi"/>
          <w:sz w:val="24"/>
          <w:szCs w:val="24"/>
        </w:rPr>
        <w:t>the HSC system to help support the response to Covid-19. If you have any information or resources which may be useful for wider diss</w:t>
      </w:r>
      <w:r w:rsidR="00384CC6">
        <w:rPr>
          <w:rFonts w:cstheme="minorHAnsi"/>
          <w:sz w:val="24"/>
          <w:szCs w:val="24"/>
        </w:rPr>
        <w:t>emination to our stakeholders please let us know.</w:t>
      </w:r>
    </w:p>
    <w:p w:rsidR="00E31694" w:rsidRDefault="00793376" w:rsidP="00E31694">
      <w:pPr>
        <w:spacing w:after="120" w:line="240" w:lineRule="auto"/>
        <w:rPr>
          <w:b/>
          <w:sz w:val="24"/>
          <w:szCs w:val="24"/>
        </w:rPr>
      </w:pPr>
      <w:r>
        <w:rPr>
          <w:b/>
          <w:sz w:val="24"/>
          <w:szCs w:val="24"/>
        </w:rPr>
        <w:t>___________________________________________________________________________</w:t>
      </w:r>
    </w:p>
    <w:p w:rsidR="00E31694" w:rsidRPr="00E31694" w:rsidRDefault="00E31694" w:rsidP="00E31694">
      <w:pPr>
        <w:spacing w:after="120" w:line="240" w:lineRule="auto"/>
        <w:rPr>
          <w:b/>
          <w:sz w:val="24"/>
          <w:szCs w:val="24"/>
        </w:rPr>
      </w:pPr>
      <w:r>
        <w:rPr>
          <w:b/>
          <w:sz w:val="24"/>
          <w:szCs w:val="24"/>
        </w:rPr>
        <w:t xml:space="preserve">If you have any queries </w:t>
      </w:r>
      <w:r w:rsidRPr="00E31694">
        <w:rPr>
          <w:b/>
          <w:sz w:val="24"/>
          <w:szCs w:val="24"/>
        </w:rPr>
        <w:t>please contact:</w:t>
      </w:r>
    </w:p>
    <w:p w:rsidR="00E31694" w:rsidRPr="00E31694" w:rsidRDefault="00E31694" w:rsidP="00E31694">
      <w:pPr>
        <w:spacing w:after="0" w:line="240" w:lineRule="auto"/>
        <w:rPr>
          <w:b/>
          <w:sz w:val="24"/>
          <w:szCs w:val="24"/>
        </w:rPr>
      </w:pPr>
      <w:r w:rsidRPr="00E31694">
        <w:rPr>
          <w:b/>
          <w:sz w:val="24"/>
          <w:szCs w:val="24"/>
        </w:rPr>
        <w:t>Diane Walker</w:t>
      </w:r>
    </w:p>
    <w:p w:rsidR="00E31694" w:rsidRPr="00E31694" w:rsidRDefault="00E31694" w:rsidP="00E31694">
      <w:pPr>
        <w:spacing w:after="0" w:line="240" w:lineRule="auto"/>
        <w:rPr>
          <w:b/>
          <w:sz w:val="24"/>
          <w:szCs w:val="24"/>
        </w:rPr>
      </w:pPr>
      <w:r w:rsidRPr="00E31694">
        <w:rPr>
          <w:b/>
          <w:sz w:val="24"/>
          <w:szCs w:val="24"/>
        </w:rPr>
        <w:t>Palliative Care in Partnership Macmillan Programme Manager</w:t>
      </w:r>
    </w:p>
    <w:p w:rsidR="00E31694" w:rsidRPr="00E31694" w:rsidRDefault="00D0260D" w:rsidP="00E31694">
      <w:pPr>
        <w:spacing w:after="0" w:line="240" w:lineRule="auto"/>
        <w:rPr>
          <w:b/>
          <w:sz w:val="24"/>
          <w:szCs w:val="24"/>
        </w:rPr>
      </w:pPr>
      <w:hyperlink r:id="rId13" w:history="1">
        <w:r w:rsidR="00E31694" w:rsidRPr="00E31694">
          <w:rPr>
            <w:b/>
            <w:color w:val="0000FF" w:themeColor="hyperlink"/>
            <w:sz w:val="24"/>
            <w:szCs w:val="24"/>
            <w:u w:val="single"/>
          </w:rPr>
          <w:t>diane.walker2@hscni.net</w:t>
        </w:r>
      </w:hyperlink>
      <w:r w:rsidR="00E31694" w:rsidRPr="00E31694">
        <w:rPr>
          <w:b/>
          <w:sz w:val="24"/>
          <w:szCs w:val="24"/>
        </w:rPr>
        <w:t xml:space="preserve"> </w:t>
      </w:r>
    </w:p>
    <w:p w:rsidR="00E31694" w:rsidRPr="00E31694" w:rsidRDefault="00E31694" w:rsidP="00E31694">
      <w:pPr>
        <w:spacing w:after="0" w:line="240" w:lineRule="auto"/>
        <w:rPr>
          <w:b/>
          <w:sz w:val="24"/>
          <w:szCs w:val="24"/>
        </w:rPr>
      </w:pPr>
      <w:r w:rsidRPr="00E31694">
        <w:rPr>
          <w:b/>
          <w:sz w:val="24"/>
          <w:szCs w:val="24"/>
        </w:rPr>
        <w:t>Tel: 028 9536 0152</w:t>
      </w:r>
    </w:p>
    <w:p w:rsidR="00E31694" w:rsidRDefault="00E31694" w:rsidP="00AA444D">
      <w:pPr>
        <w:ind w:left="709"/>
        <w:rPr>
          <w:rFonts w:cstheme="minorHAnsi"/>
          <w:sz w:val="24"/>
          <w:szCs w:val="24"/>
        </w:rPr>
      </w:pPr>
    </w:p>
    <w:p w:rsidR="00E31694" w:rsidRDefault="00E31694" w:rsidP="00AA444D">
      <w:pPr>
        <w:ind w:left="709"/>
        <w:rPr>
          <w:rFonts w:cstheme="minorHAnsi"/>
          <w:sz w:val="24"/>
          <w:szCs w:val="24"/>
        </w:rPr>
      </w:pPr>
    </w:p>
    <w:p w:rsidR="00AA444D" w:rsidRDefault="00AA444D" w:rsidP="00AA444D">
      <w:pPr>
        <w:ind w:left="709"/>
        <w:rPr>
          <w:rFonts w:cstheme="minorHAnsi"/>
          <w:sz w:val="24"/>
          <w:szCs w:val="24"/>
        </w:rPr>
      </w:pPr>
    </w:p>
    <w:p w:rsidR="00AA444D" w:rsidRDefault="00AA444D" w:rsidP="00AA444D">
      <w:pPr>
        <w:ind w:left="709"/>
        <w:rPr>
          <w:rFonts w:cstheme="minorHAnsi"/>
          <w:sz w:val="24"/>
          <w:szCs w:val="24"/>
        </w:rPr>
      </w:pPr>
    </w:p>
    <w:p w:rsidR="00C273B3" w:rsidRPr="00D43B1A" w:rsidRDefault="00C273B3" w:rsidP="00C273B3">
      <w:pPr>
        <w:ind w:left="709"/>
        <w:rPr>
          <w:sz w:val="24"/>
          <w:szCs w:val="24"/>
        </w:rPr>
      </w:pPr>
    </w:p>
    <w:p w:rsidR="0046302D" w:rsidRDefault="0046302D" w:rsidP="00D43B1A"/>
    <w:sectPr w:rsidR="0046302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1549" w:rsidRDefault="00E61549" w:rsidP="00E61549">
      <w:pPr>
        <w:spacing w:after="0" w:line="240" w:lineRule="auto"/>
      </w:pPr>
      <w:r>
        <w:separator/>
      </w:r>
    </w:p>
  </w:endnote>
  <w:endnote w:type="continuationSeparator" w:id="0">
    <w:p w:rsidR="00E61549" w:rsidRDefault="00E61549" w:rsidP="00E615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1549" w:rsidRDefault="00E61549" w:rsidP="00E61549">
      <w:pPr>
        <w:spacing w:after="0" w:line="240" w:lineRule="auto"/>
      </w:pPr>
      <w:r>
        <w:separator/>
      </w:r>
    </w:p>
  </w:footnote>
  <w:footnote w:type="continuationSeparator" w:id="0">
    <w:p w:rsidR="00E61549" w:rsidRDefault="00E61549" w:rsidP="00E6154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807789"/>
    <w:multiLevelType w:val="hybridMultilevel"/>
    <w:tmpl w:val="068C65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217E127C"/>
    <w:multiLevelType w:val="hybridMultilevel"/>
    <w:tmpl w:val="ACDC0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8A146EE"/>
    <w:multiLevelType w:val="hybridMultilevel"/>
    <w:tmpl w:val="634E17B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45411E83"/>
    <w:multiLevelType w:val="hybridMultilevel"/>
    <w:tmpl w:val="9CE45BAA"/>
    <w:lvl w:ilvl="0" w:tplc="2A766998">
      <w:start w:val="1"/>
      <w:numFmt w:val="bullet"/>
      <w:lvlText w:val="-"/>
      <w:lvlJc w:val="left"/>
      <w:pPr>
        <w:ind w:left="1440" w:hanging="360"/>
      </w:pPr>
      <w:rPr>
        <w:rFonts w:ascii="Courier New" w:hAnsi="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nsid w:val="4C0818C8"/>
    <w:multiLevelType w:val="hybridMultilevel"/>
    <w:tmpl w:val="FE66166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302D"/>
    <w:rsid w:val="00004039"/>
    <w:rsid w:val="000C261B"/>
    <w:rsid w:val="000D43EA"/>
    <w:rsid w:val="001933B3"/>
    <w:rsid w:val="002D6E67"/>
    <w:rsid w:val="00353237"/>
    <w:rsid w:val="00384CC6"/>
    <w:rsid w:val="00433D15"/>
    <w:rsid w:val="0046302D"/>
    <w:rsid w:val="00493ACE"/>
    <w:rsid w:val="004F51BE"/>
    <w:rsid w:val="005A1AC9"/>
    <w:rsid w:val="005B18BC"/>
    <w:rsid w:val="00696563"/>
    <w:rsid w:val="006B3D77"/>
    <w:rsid w:val="00715F93"/>
    <w:rsid w:val="00793376"/>
    <w:rsid w:val="007F2F99"/>
    <w:rsid w:val="00872B69"/>
    <w:rsid w:val="00996C4F"/>
    <w:rsid w:val="009E1483"/>
    <w:rsid w:val="00AA444D"/>
    <w:rsid w:val="00C273B3"/>
    <w:rsid w:val="00D0260D"/>
    <w:rsid w:val="00D43B1A"/>
    <w:rsid w:val="00D5343F"/>
    <w:rsid w:val="00D65867"/>
    <w:rsid w:val="00E31694"/>
    <w:rsid w:val="00E61549"/>
    <w:rsid w:val="00F71831"/>
    <w:rsid w:val="00FC71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30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302D"/>
    <w:rPr>
      <w:rFonts w:ascii="Tahoma" w:hAnsi="Tahoma" w:cs="Tahoma"/>
      <w:sz w:val="16"/>
      <w:szCs w:val="16"/>
    </w:rPr>
  </w:style>
  <w:style w:type="paragraph" w:styleId="Header">
    <w:name w:val="header"/>
    <w:basedOn w:val="Normal"/>
    <w:link w:val="HeaderChar"/>
    <w:uiPriority w:val="99"/>
    <w:unhideWhenUsed/>
    <w:rsid w:val="00E615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1549"/>
  </w:style>
  <w:style w:type="paragraph" w:styleId="Footer">
    <w:name w:val="footer"/>
    <w:basedOn w:val="Normal"/>
    <w:link w:val="FooterChar"/>
    <w:uiPriority w:val="99"/>
    <w:unhideWhenUsed/>
    <w:rsid w:val="00E615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1549"/>
  </w:style>
  <w:style w:type="paragraph" w:styleId="ListParagraph">
    <w:name w:val="List Paragraph"/>
    <w:basedOn w:val="Normal"/>
    <w:uiPriority w:val="34"/>
    <w:qFormat/>
    <w:rsid w:val="006B3D77"/>
    <w:pPr>
      <w:ind w:left="720"/>
      <w:contextualSpacing/>
    </w:pPr>
  </w:style>
  <w:style w:type="table" w:styleId="TableGrid">
    <w:name w:val="Table Grid"/>
    <w:basedOn w:val="TableNormal"/>
    <w:uiPriority w:val="59"/>
    <w:rsid w:val="00AA44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A1AC9"/>
    <w:rPr>
      <w:color w:val="0000FF" w:themeColor="hyperlink"/>
      <w:u w:val="single"/>
    </w:rPr>
  </w:style>
  <w:style w:type="character" w:styleId="FollowedHyperlink">
    <w:name w:val="FollowedHyperlink"/>
    <w:basedOn w:val="DefaultParagraphFont"/>
    <w:uiPriority w:val="99"/>
    <w:semiHidden/>
    <w:unhideWhenUsed/>
    <w:rsid w:val="004F51B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30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302D"/>
    <w:rPr>
      <w:rFonts w:ascii="Tahoma" w:hAnsi="Tahoma" w:cs="Tahoma"/>
      <w:sz w:val="16"/>
      <w:szCs w:val="16"/>
    </w:rPr>
  </w:style>
  <w:style w:type="paragraph" w:styleId="Header">
    <w:name w:val="header"/>
    <w:basedOn w:val="Normal"/>
    <w:link w:val="HeaderChar"/>
    <w:uiPriority w:val="99"/>
    <w:unhideWhenUsed/>
    <w:rsid w:val="00E615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1549"/>
  </w:style>
  <w:style w:type="paragraph" w:styleId="Footer">
    <w:name w:val="footer"/>
    <w:basedOn w:val="Normal"/>
    <w:link w:val="FooterChar"/>
    <w:uiPriority w:val="99"/>
    <w:unhideWhenUsed/>
    <w:rsid w:val="00E615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1549"/>
  </w:style>
  <w:style w:type="paragraph" w:styleId="ListParagraph">
    <w:name w:val="List Paragraph"/>
    <w:basedOn w:val="Normal"/>
    <w:uiPriority w:val="34"/>
    <w:qFormat/>
    <w:rsid w:val="006B3D77"/>
    <w:pPr>
      <w:ind w:left="720"/>
      <w:contextualSpacing/>
    </w:pPr>
  </w:style>
  <w:style w:type="table" w:styleId="TableGrid">
    <w:name w:val="Table Grid"/>
    <w:basedOn w:val="TableNormal"/>
    <w:uiPriority w:val="59"/>
    <w:rsid w:val="00AA44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A1AC9"/>
    <w:rPr>
      <w:color w:val="0000FF" w:themeColor="hyperlink"/>
      <w:u w:val="single"/>
    </w:rPr>
  </w:style>
  <w:style w:type="character" w:styleId="FollowedHyperlink">
    <w:name w:val="FollowedHyperlink"/>
    <w:basedOn w:val="DefaultParagraphFont"/>
    <w:uiPriority w:val="99"/>
    <w:semiHidden/>
    <w:unhideWhenUsed/>
    <w:rsid w:val="004F51B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diane.walker2@hscni.net"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rcgp.org.uk/about-us/news/2020/april/joint-statement-on-advance-care-planning.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hscbusiness.hscni.net/pdf/Palliative%20Care%20leaflet%20update%20april%202020.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621</Words>
  <Characters>3540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HSC</Company>
  <LinksUpToDate>false</LinksUpToDate>
  <CharactersWithSpaces>4153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Walker</dc:creator>
  <cp:lastModifiedBy>Diane Walker</cp:lastModifiedBy>
  <cp:revision>8</cp:revision>
  <dcterms:created xsi:type="dcterms:W3CDTF">2020-03-27T11:27:00Z</dcterms:created>
  <dcterms:modified xsi:type="dcterms:W3CDTF">2020-04-06T14:43:00Z</dcterms:modified>
</cp:coreProperties>
</file>