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4D73" w:rsidRDefault="00E2114C" w:rsidP="00E2114C">
      <w:pPr>
        <w:jc w:val="right"/>
        <w:rPr>
          <w:b/>
          <w:sz w:val="32"/>
          <w:szCs w:val="32"/>
          <w:u w:val="single"/>
        </w:rPr>
      </w:pPr>
      <w:r>
        <w:rPr>
          <w:b/>
          <w:noProof/>
          <w:sz w:val="32"/>
          <w:szCs w:val="32"/>
          <w:lang w:eastAsia="en-GB"/>
        </w:rPr>
        <mc:AlternateContent>
          <mc:Choice Requires="wps">
            <w:drawing>
              <wp:anchor distT="0" distB="0" distL="114300" distR="114300" simplePos="0" relativeHeight="251660288" behindDoc="0" locked="0" layoutInCell="1" allowOverlap="1" wp14:anchorId="50491180" wp14:editId="1E313CAF">
                <wp:simplePos x="0" y="0"/>
                <wp:positionH relativeFrom="column">
                  <wp:posOffset>42545</wp:posOffset>
                </wp:positionH>
                <wp:positionV relativeFrom="paragraph">
                  <wp:posOffset>655320</wp:posOffset>
                </wp:positionV>
                <wp:extent cx="5589270" cy="387350"/>
                <wp:effectExtent l="0" t="0" r="11430" b="12700"/>
                <wp:wrapNone/>
                <wp:docPr id="2" name="Rectangle 2"/>
                <wp:cNvGraphicFramePr/>
                <a:graphic xmlns:a="http://schemas.openxmlformats.org/drawingml/2006/main">
                  <a:graphicData uri="http://schemas.microsoft.com/office/word/2010/wordprocessingShape">
                    <wps:wsp>
                      <wps:cNvSpPr/>
                      <wps:spPr>
                        <a:xfrm>
                          <a:off x="0" y="0"/>
                          <a:ext cx="5589270" cy="3873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3.35pt;margin-top:51.6pt;width:440.1pt;height:3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" filled="f" strokecolor="black [3213]" strokeweight="2pt"/>
            </w:pict>
          </mc:Fallback>
        </mc:AlternateContent>
      </w:r>
      <w:r>
        <w:rPr>
          <w:b/>
          <w:noProof/>
          <w:sz w:val="32"/>
          <w:szCs w:val="32"/>
          <w:lang w:eastAsia="en-GB"/>
        </w:rPr>
        <w:drawing>
          <wp:inline distT="0" distB="0" distL="0" distR="0" wp14:anchorId="25957004" wp14:editId="70F70A0A">
            <wp:extent cx="2001329" cy="57583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lliative_Care_Final_Logo_HiRe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01329" cy="575831"/>
                    </a:xfrm>
                    <a:prstGeom prst="rect">
                      <a:avLst/>
                    </a:prstGeom>
                  </pic:spPr>
                </pic:pic>
              </a:graphicData>
            </a:graphic>
          </wp:inline>
        </w:drawing>
      </w:r>
    </w:p>
    <w:p w:rsidR="0054062A" w:rsidRDefault="00F6034C" w:rsidP="00E2114C">
      <w:pPr>
        <w:jc w:val="center"/>
        <w:rPr>
          <w:b/>
          <w:sz w:val="32"/>
          <w:szCs w:val="32"/>
        </w:rPr>
      </w:pPr>
      <w:r w:rsidRPr="00F6034C">
        <w:rPr>
          <w:b/>
          <w:sz w:val="32"/>
          <w:szCs w:val="32"/>
        </w:rPr>
        <w:t>End of Life Care in Care Homes during the Covid-19 pandemic</w:t>
      </w:r>
    </w:p>
    <w:p w:rsidR="00C47C4A" w:rsidRDefault="00DA151B" w:rsidP="00F6034C">
      <w:r>
        <w:rPr>
          <w:rFonts w:ascii="Arial" w:hAnsi="Arial" w:cs="Arial"/>
          <w:sz w:val="24"/>
          <w:szCs w:val="24"/>
        </w:rPr>
        <w:t>It is recognised that people living</w:t>
      </w:r>
      <w:r w:rsidR="00C47C4A" w:rsidRPr="00C47C4A">
        <w:rPr>
          <w:rFonts w:ascii="Arial" w:hAnsi="Arial" w:cs="Arial"/>
          <w:sz w:val="24"/>
          <w:szCs w:val="24"/>
        </w:rPr>
        <w:t xml:space="preserve"> in care homes are often frail with complex needs and varying levels of dependence.</w:t>
      </w:r>
      <w:r w:rsidR="00C47C4A" w:rsidRPr="00C47C4A">
        <w:rPr>
          <w:rFonts w:ascii="Arial" w:hAnsi="Arial" w:cs="Arial"/>
        </w:rPr>
        <w:t xml:space="preserve"> </w:t>
      </w:r>
      <w:r w:rsidR="00C47C4A" w:rsidRPr="00C47C4A">
        <w:rPr>
          <w:rFonts w:ascii="Arial" w:hAnsi="Arial" w:cs="Arial"/>
          <w:sz w:val="24"/>
          <w:szCs w:val="24"/>
        </w:rPr>
        <w:t xml:space="preserve">Around </w:t>
      </w:r>
      <w:r>
        <w:rPr>
          <w:rFonts w:ascii="Arial" w:hAnsi="Arial" w:cs="Arial"/>
          <w:sz w:val="24"/>
          <w:szCs w:val="24"/>
        </w:rPr>
        <w:t>80% of people living in care homes</w:t>
      </w:r>
      <w:r w:rsidR="00C47C4A" w:rsidRPr="00C47C4A">
        <w:rPr>
          <w:rFonts w:ascii="Arial" w:hAnsi="Arial" w:cs="Arial"/>
          <w:sz w:val="24"/>
          <w:szCs w:val="24"/>
        </w:rPr>
        <w:t xml:space="preserve"> are likely to be in their last year of life</w:t>
      </w:r>
      <w:r w:rsidR="00C47C4A" w:rsidRPr="00C47C4A">
        <w:rPr>
          <w:rStyle w:val="FootnoteReference"/>
          <w:rFonts w:ascii="Arial" w:hAnsi="Arial" w:cs="Arial"/>
          <w:sz w:val="24"/>
          <w:szCs w:val="24"/>
        </w:rPr>
        <w:footnoteReference w:id="1"/>
      </w:r>
      <w:r w:rsidR="00C47C4A">
        <w:rPr>
          <w:rFonts w:ascii="Arial" w:hAnsi="Arial" w:cs="Arial"/>
          <w:sz w:val="24"/>
          <w:szCs w:val="24"/>
        </w:rPr>
        <w:t>.</w:t>
      </w:r>
    </w:p>
    <w:p w:rsidR="00C47C4A" w:rsidRPr="00FA2966" w:rsidRDefault="00FA2966" w:rsidP="00F6034C">
      <w:pPr>
        <w:rPr>
          <w:rFonts w:ascii="Arial" w:hAnsi="Arial" w:cs="Arial"/>
          <w:sz w:val="24"/>
          <w:szCs w:val="24"/>
        </w:rPr>
      </w:pPr>
      <w:r w:rsidRPr="00FA2966">
        <w:rPr>
          <w:rFonts w:ascii="Arial" w:hAnsi="Arial" w:cs="Arial"/>
          <w:sz w:val="24"/>
          <w:szCs w:val="24"/>
        </w:rPr>
        <w:t>Many of those living in</w:t>
      </w:r>
      <w:r w:rsidR="00C47C4A" w:rsidRPr="00FA2966">
        <w:rPr>
          <w:rFonts w:ascii="Arial" w:hAnsi="Arial" w:cs="Arial"/>
          <w:sz w:val="24"/>
          <w:szCs w:val="24"/>
        </w:rPr>
        <w:t xml:space="preserve"> care homes will be at greater risk if they were to contract COVID-19 due to conditions such as frailty, cognitive impairment including dementia, physical disability</w:t>
      </w:r>
      <w:r w:rsidRPr="00FA2966">
        <w:rPr>
          <w:rFonts w:ascii="Arial" w:hAnsi="Arial" w:cs="Arial"/>
          <w:sz w:val="24"/>
          <w:szCs w:val="24"/>
        </w:rPr>
        <w:t xml:space="preserve">, neurological conditions and </w:t>
      </w:r>
      <w:r w:rsidR="00C47C4A" w:rsidRPr="00FA2966">
        <w:rPr>
          <w:rFonts w:ascii="Arial" w:hAnsi="Arial" w:cs="Arial"/>
          <w:sz w:val="24"/>
          <w:szCs w:val="24"/>
        </w:rPr>
        <w:t>multiple comorbiditie</w:t>
      </w:r>
      <w:r w:rsidRPr="00FA2966">
        <w:rPr>
          <w:rFonts w:ascii="Arial" w:hAnsi="Arial" w:cs="Arial"/>
          <w:sz w:val="24"/>
          <w:szCs w:val="24"/>
        </w:rPr>
        <w:t xml:space="preserve">s. For many, hospital admission during the pandemic may be inappropriate which </w:t>
      </w:r>
      <w:r w:rsidR="00C47C4A" w:rsidRPr="00FA2966">
        <w:rPr>
          <w:rFonts w:ascii="Arial" w:hAnsi="Arial" w:cs="Arial"/>
          <w:sz w:val="24"/>
          <w:szCs w:val="24"/>
        </w:rPr>
        <w:t>means additional support within the care home setting may be necessary</w:t>
      </w:r>
      <w:r w:rsidR="00DA151B">
        <w:rPr>
          <w:rFonts w:ascii="Arial" w:hAnsi="Arial" w:cs="Arial"/>
          <w:sz w:val="24"/>
          <w:szCs w:val="24"/>
        </w:rPr>
        <w:t xml:space="preserve">, more comfortable and in the best interests of </w:t>
      </w:r>
      <w:r w:rsidRPr="00FA2966">
        <w:rPr>
          <w:rFonts w:ascii="Arial" w:hAnsi="Arial" w:cs="Arial"/>
          <w:sz w:val="24"/>
          <w:szCs w:val="24"/>
        </w:rPr>
        <w:t>those in the last days of life</w:t>
      </w:r>
      <w:r w:rsidR="00DA151B">
        <w:rPr>
          <w:rFonts w:ascii="Arial" w:hAnsi="Arial" w:cs="Arial"/>
          <w:sz w:val="24"/>
          <w:szCs w:val="24"/>
        </w:rPr>
        <w:t xml:space="preserve">. </w:t>
      </w:r>
    </w:p>
    <w:p w:rsidR="00F6034C" w:rsidRPr="00FA2966" w:rsidRDefault="00601013" w:rsidP="00F6034C">
      <w:pPr>
        <w:rPr>
          <w:rFonts w:ascii="Arial" w:hAnsi="Arial" w:cs="Arial"/>
          <w:sz w:val="24"/>
          <w:szCs w:val="24"/>
        </w:rPr>
      </w:pPr>
      <w:r w:rsidRPr="00FA2966">
        <w:rPr>
          <w:rFonts w:ascii="Arial" w:hAnsi="Arial" w:cs="Arial"/>
          <w:sz w:val="24"/>
          <w:szCs w:val="24"/>
        </w:rPr>
        <w:t>The following information has been compiled by the Palliati</w:t>
      </w:r>
      <w:r w:rsidR="00B0389E">
        <w:rPr>
          <w:rFonts w:ascii="Arial" w:hAnsi="Arial" w:cs="Arial"/>
          <w:sz w:val="24"/>
          <w:szCs w:val="24"/>
        </w:rPr>
        <w:t>ve Care in Partnership (</w:t>
      </w:r>
      <w:proofErr w:type="spellStart"/>
      <w:r w:rsidR="00B0389E">
        <w:rPr>
          <w:rFonts w:ascii="Arial" w:hAnsi="Arial" w:cs="Arial"/>
          <w:sz w:val="24"/>
          <w:szCs w:val="24"/>
        </w:rPr>
        <w:t>PCiP</w:t>
      </w:r>
      <w:proofErr w:type="spellEnd"/>
      <w:r w:rsidR="00B0389E">
        <w:rPr>
          <w:rFonts w:ascii="Arial" w:hAnsi="Arial" w:cs="Arial"/>
          <w:sz w:val="24"/>
          <w:szCs w:val="24"/>
        </w:rPr>
        <w:t xml:space="preserve">) </w:t>
      </w:r>
      <w:r w:rsidRPr="00FA2966">
        <w:rPr>
          <w:rFonts w:ascii="Arial" w:hAnsi="Arial" w:cs="Arial"/>
          <w:sz w:val="24"/>
          <w:szCs w:val="24"/>
        </w:rPr>
        <w:t>Programme</w:t>
      </w:r>
      <w:r w:rsidR="00FA2966">
        <w:rPr>
          <w:rFonts w:ascii="Arial" w:hAnsi="Arial" w:cs="Arial"/>
          <w:sz w:val="24"/>
          <w:szCs w:val="24"/>
        </w:rPr>
        <w:t>, as an overview of mechanisms and resources in place in Northern Ireland</w:t>
      </w:r>
      <w:r w:rsidR="00B0389E">
        <w:rPr>
          <w:rFonts w:ascii="Arial" w:hAnsi="Arial" w:cs="Arial"/>
          <w:sz w:val="24"/>
          <w:szCs w:val="24"/>
        </w:rPr>
        <w:t xml:space="preserve"> to support care homes</w:t>
      </w:r>
      <w:r w:rsidR="00DA151B">
        <w:rPr>
          <w:rFonts w:ascii="Arial" w:hAnsi="Arial" w:cs="Arial"/>
          <w:sz w:val="24"/>
          <w:szCs w:val="24"/>
        </w:rPr>
        <w:t xml:space="preserve"> caring for people</w:t>
      </w:r>
      <w:r w:rsidR="00FA2966">
        <w:rPr>
          <w:rFonts w:ascii="Arial" w:hAnsi="Arial" w:cs="Arial"/>
          <w:sz w:val="24"/>
          <w:szCs w:val="24"/>
        </w:rPr>
        <w:t xml:space="preserve"> in the last days of life during the Covid-19 pandemic:</w:t>
      </w:r>
      <w:r w:rsidR="00F6034C" w:rsidRPr="00FA2966">
        <w:rPr>
          <w:b/>
          <w:sz w:val="24"/>
          <w:szCs w:val="24"/>
        </w:rPr>
        <w:t xml:space="preserve"> </w:t>
      </w:r>
    </w:p>
    <w:p w:rsidR="00FA2966" w:rsidRDefault="00FA2966" w:rsidP="00FA2966">
      <w:pPr>
        <w:pStyle w:val="ListParagraph"/>
        <w:numPr>
          <w:ilvl w:val="0"/>
          <w:numId w:val="1"/>
        </w:numPr>
        <w:spacing w:after="0" w:line="240" w:lineRule="auto"/>
        <w:ind w:left="709" w:hanging="283"/>
        <w:rPr>
          <w:rFonts w:ascii="Arial" w:hAnsi="Arial" w:cs="Arial"/>
          <w:b/>
          <w:sz w:val="24"/>
          <w:szCs w:val="24"/>
        </w:rPr>
      </w:pPr>
      <w:r w:rsidRPr="00FA2966">
        <w:rPr>
          <w:rFonts w:ascii="Arial" w:hAnsi="Arial" w:cs="Arial"/>
          <w:b/>
          <w:sz w:val="24"/>
          <w:szCs w:val="24"/>
        </w:rPr>
        <w:t xml:space="preserve">Covid-19: Management of Symptoms in the Last Days of Life (RPMG April 2020) </w:t>
      </w:r>
    </w:p>
    <w:p w:rsidR="00FA2966" w:rsidRPr="00FA2966" w:rsidRDefault="00FA2966" w:rsidP="00FA2966">
      <w:pPr>
        <w:pStyle w:val="ListParagraph"/>
        <w:spacing w:after="0" w:line="240" w:lineRule="auto"/>
        <w:ind w:left="709"/>
        <w:rPr>
          <w:rFonts w:ascii="Arial" w:hAnsi="Arial" w:cs="Arial"/>
          <w:b/>
          <w:sz w:val="24"/>
          <w:szCs w:val="24"/>
        </w:rPr>
      </w:pPr>
    </w:p>
    <w:p w:rsidR="00FA2966" w:rsidRPr="00FA2966" w:rsidRDefault="00FA2966" w:rsidP="00FA2966">
      <w:pPr>
        <w:ind w:left="709"/>
        <w:rPr>
          <w:rFonts w:ascii="Arial" w:hAnsi="Arial" w:cs="Arial"/>
          <w:highlight w:val="yellow"/>
        </w:rPr>
      </w:pPr>
      <w:r w:rsidRPr="00FA2966">
        <w:rPr>
          <w:rFonts w:ascii="Arial" w:hAnsi="Arial" w:cs="Arial"/>
          <w:sz w:val="24"/>
          <w:szCs w:val="24"/>
        </w:rPr>
        <w:t xml:space="preserve">The Regional Palliative Medicines Group (RPMG) working with the NI Specialist Palliative Care Pharmacy Group and supported by the </w:t>
      </w:r>
      <w:proofErr w:type="spellStart"/>
      <w:r w:rsidRPr="00FA2966">
        <w:rPr>
          <w:rFonts w:ascii="Arial" w:hAnsi="Arial" w:cs="Arial"/>
          <w:sz w:val="24"/>
          <w:szCs w:val="24"/>
        </w:rPr>
        <w:t>PCiP</w:t>
      </w:r>
      <w:proofErr w:type="spellEnd"/>
      <w:r w:rsidRPr="00FA2966">
        <w:rPr>
          <w:rFonts w:ascii="Arial" w:hAnsi="Arial" w:cs="Arial"/>
          <w:sz w:val="24"/>
          <w:szCs w:val="24"/>
        </w:rPr>
        <w:t xml:space="preserve"> programme have developed specific symptom m</w:t>
      </w:r>
      <w:r w:rsidR="00DA151B">
        <w:rPr>
          <w:rFonts w:ascii="Arial" w:hAnsi="Arial" w:cs="Arial"/>
          <w:sz w:val="24"/>
          <w:szCs w:val="24"/>
        </w:rPr>
        <w:t>anagement guidance for people</w:t>
      </w:r>
      <w:r w:rsidRPr="00FA2966">
        <w:rPr>
          <w:rFonts w:ascii="Arial" w:hAnsi="Arial" w:cs="Arial"/>
          <w:sz w:val="24"/>
          <w:szCs w:val="24"/>
        </w:rPr>
        <w:t xml:space="preserve"> with Covid-19 in the last d</w:t>
      </w:r>
      <w:r w:rsidR="00161EB3">
        <w:rPr>
          <w:rFonts w:ascii="Arial" w:hAnsi="Arial" w:cs="Arial"/>
          <w:sz w:val="24"/>
          <w:szCs w:val="24"/>
        </w:rPr>
        <w:t>ays of life</w:t>
      </w:r>
      <w:bookmarkStart w:id="0" w:name="_GoBack"/>
      <w:bookmarkEnd w:id="0"/>
      <w:r w:rsidRPr="00FA2966">
        <w:rPr>
          <w:rFonts w:ascii="Arial" w:hAnsi="Arial" w:cs="Arial"/>
          <w:sz w:val="24"/>
          <w:szCs w:val="24"/>
        </w:rPr>
        <w:t>. This guidance (link below) is relevant for use in both secondary and primary care settings</w:t>
      </w:r>
      <w:r w:rsidR="007057F4">
        <w:rPr>
          <w:rFonts w:ascii="Arial" w:hAnsi="Arial" w:cs="Arial"/>
          <w:sz w:val="24"/>
          <w:szCs w:val="24"/>
        </w:rPr>
        <w:t xml:space="preserve"> (including care homes)</w:t>
      </w:r>
      <w:r w:rsidRPr="00FA2966">
        <w:rPr>
          <w:rFonts w:ascii="Arial" w:hAnsi="Arial" w:cs="Arial"/>
          <w:sz w:val="24"/>
          <w:szCs w:val="24"/>
        </w:rPr>
        <w:t>.</w:t>
      </w:r>
    </w:p>
    <w:tbl>
      <w:tblPr>
        <w:tblStyle w:val="TableGrid"/>
        <w:tblW w:w="0" w:type="auto"/>
        <w:tblInd w:w="709" w:type="dxa"/>
        <w:tblLook w:val="04A0" w:firstRow="1" w:lastRow="0" w:firstColumn="1" w:lastColumn="0" w:noHBand="0" w:noVBand="1"/>
      </w:tblPr>
      <w:tblGrid>
        <w:gridCol w:w="5778"/>
        <w:gridCol w:w="2755"/>
      </w:tblGrid>
      <w:tr w:rsidR="00FA2966" w:rsidRPr="00FA2966" w:rsidTr="00C14C0A">
        <w:tc>
          <w:tcPr>
            <w:tcW w:w="5778" w:type="dxa"/>
          </w:tcPr>
          <w:p w:rsidR="00FA2966" w:rsidRPr="00FA2966" w:rsidRDefault="00FA2966" w:rsidP="00C14C0A">
            <w:pPr>
              <w:rPr>
                <w:rFonts w:ascii="Arial" w:hAnsi="Arial" w:cs="Arial"/>
                <w:b/>
                <w:sz w:val="24"/>
                <w:szCs w:val="24"/>
              </w:rPr>
            </w:pPr>
            <w:proofErr w:type="spellStart"/>
            <w:r w:rsidRPr="00FA2966">
              <w:rPr>
                <w:rFonts w:ascii="Arial" w:hAnsi="Arial" w:cs="Arial"/>
                <w:b/>
                <w:sz w:val="24"/>
                <w:szCs w:val="24"/>
              </w:rPr>
              <w:t>Covid</w:t>
            </w:r>
            <w:proofErr w:type="spellEnd"/>
            <w:r w:rsidRPr="00FA2966">
              <w:rPr>
                <w:rFonts w:ascii="Arial" w:hAnsi="Arial" w:cs="Arial"/>
                <w:b/>
                <w:sz w:val="24"/>
                <w:szCs w:val="24"/>
              </w:rPr>
              <w:t xml:space="preserve">- 19: Management of Symptoms in the last days of life (RPMG April 2020) </w:t>
            </w:r>
          </w:p>
          <w:p w:rsidR="00FA2966" w:rsidRPr="00FA2966" w:rsidRDefault="00FA2966" w:rsidP="00C14C0A">
            <w:pPr>
              <w:rPr>
                <w:rFonts w:ascii="Arial" w:hAnsi="Arial" w:cs="Arial"/>
                <w:b/>
                <w:sz w:val="24"/>
                <w:szCs w:val="24"/>
              </w:rPr>
            </w:pPr>
          </w:p>
        </w:tc>
        <w:tc>
          <w:tcPr>
            <w:tcW w:w="2755" w:type="dxa"/>
          </w:tcPr>
          <w:p w:rsidR="00FA2966" w:rsidRPr="00FA2966" w:rsidRDefault="00C511EE" w:rsidP="00C14C0A">
            <w:pPr>
              <w:rPr>
                <w:rFonts w:ascii="Arial" w:hAnsi="Arial" w:cs="Arial"/>
                <w:sz w:val="24"/>
                <w:szCs w:val="24"/>
              </w:rPr>
            </w:pPr>
            <w:r>
              <w:rPr>
                <w:rFonts w:ascii="Arial" w:hAnsi="Arial" w:cs="Arial"/>
                <w:sz w:val="24"/>
                <w:szCs w:val="24"/>
              </w:rPr>
              <w:object w:dxaOrig="1533" w:dyaOrig="9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75pt;height:49.6pt" o:ole="">
                  <v:imagedata r:id="rId9" o:title=""/>
                </v:shape>
                <o:OLEObject Type="Embed" ProgID="AcroExch.Document.DC" ShapeID="_x0000_i1025" DrawAspect="Icon" ObjectID="_1649066085" r:id="rId10"/>
              </w:object>
            </w:r>
          </w:p>
        </w:tc>
      </w:tr>
    </w:tbl>
    <w:p w:rsidR="00F6034C" w:rsidRPr="00FA2966" w:rsidRDefault="008D0CDE" w:rsidP="008D0CDE">
      <w:pPr>
        <w:pStyle w:val="ListParagraph"/>
        <w:numPr>
          <w:ilvl w:val="0"/>
          <w:numId w:val="1"/>
        </w:numPr>
        <w:spacing w:before="240" w:after="0" w:line="240" w:lineRule="auto"/>
        <w:ind w:left="709" w:hanging="283"/>
        <w:rPr>
          <w:rFonts w:ascii="Arial" w:hAnsi="Arial" w:cs="Arial"/>
          <w:b/>
          <w:sz w:val="24"/>
          <w:szCs w:val="24"/>
        </w:rPr>
      </w:pPr>
      <w:r>
        <w:rPr>
          <w:rFonts w:ascii="Arial" w:hAnsi="Arial" w:cs="Arial"/>
          <w:b/>
          <w:sz w:val="24"/>
          <w:szCs w:val="24"/>
        </w:rPr>
        <w:t>Regional arrangements for palliative care medicines during Covid-19 pandemic</w:t>
      </w:r>
    </w:p>
    <w:p w:rsidR="00F23657" w:rsidRDefault="00E551B9" w:rsidP="00F23657">
      <w:pPr>
        <w:spacing w:before="240" w:after="0" w:line="240" w:lineRule="auto"/>
        <w:ind w:left="709"/>
        <w:rPr>
          <w:rFonts w:ascii="Arial" w:hAnsi="Arial" w:cs="Arial"/>
          <w:sz w:val="24"/>
          <w:szCs w:val="24"/>
        </w:rPr>
      </w:pPr>
      <w:r w:rsidRPr="00E551B9">
        <w:rPr>
          <w:rFonts w:ascii="Arial" w:hAnsi="Arial" w:cs="Arial"/>
          <w:sz w:val="24"/>
          <w:szCs w:val="24"/>
        </w:rPr>
        <w:t>In response to the COVID-19 pandemic, the Health and Social Care Board (HSCB) has been work</w:t>
      </w:r>
      <w:r>
        <w:rPr>
          <w:rFonts w:ascii="Arial" w:hAnsi="Arial" w:cs="Arial"/>
          <w:sz w:val="24"/>
          <w:szCs w:val="24"/>
        </w:rPr>
        <w:t xml:space="preserve">ing </w:t>
      </w:r>
      <w:r w:rsidRPr="00E551B9">
        <w:rPr>
          <w:rFonts w:ascii="Arial" w:hAnsi="Arial" w:cs="Arial"/>
          <w:sz w:val="24"/>
          <w:szCs w:val="24"/>
        </w:rPr>
        <w:t xml:space="preserve">to support the availability of essential medicines for palliative/end of life patients who are managed in primary </w:t>
      </w:r>
      <w:r w:rsidR="00F23657">
        <w:rPr>
          <w:rFonts w:ascii="Arial" w:hAnsi="Arial" w:cs="Arial"/>
          <w:sz w:val="24"/>
          <w:szCs w:val="24"/>
        </w:rPr>
        <w:t>care settings, including care</w:t>
      </w:r>
      <w:r w:rsidRPr="00E551B9">
        <w:rPr>
          <w:rFonts w:ascii="Arial" w:hAnsi="Arial" w:cs="Arial"/>
          <w:sz w:val="24"/>
          <w:szCs w:val="24"/>
        </w:rPr>
        <w:t xml:space="preserve"> homes.</w:t>
      </w:r>
    </w:p>
    <w:p w:rsidR="00E2114C" w:rsidRDefault="00E2114C" w:rsidP="00F23657">
      <w:pPr>
        <w:spacing w:before="240" w:after="0" w:line="240" w:lineRule="auto"/>
        <w:ind w:left="709"/>
        <w:rPr>
          <w:rFonts w:ascii="Arial" w:hAnsi="Arial" w:cs="Arial"/>
          <w:sz w:val="24"/>
          <w:szCs w:val="24"/>
        </w:rPr>
      </w:pPr>
    </w:p>
    <w:p w:rsidR="003A7230" w:rsidRPr="003A7230" w:rsidRDefault="003A7230" w:rsidP="00F23657">
      <w:pPr>
        <w:spacing w:before="240" w:after="0" w:line="240" w:lineRule="auto"/>
        <w:ind w:left="709"/>
        <w:rPr>
          <w:rFonts w:ascii="Arial" w:hAnsi="Arial" w:cs="Arial"/>
          <w:b/>
          <w:sz w:val="24"/>
          <w:szCs w:val="24"/>
          <w:u w:val="single"/>
        </w:rPr>
      </w:pPr>
      <w:r w:rsidRPr="003A7230">
        <w:rPr>
          <w:rFonts w:ascii="Arial" w:hAnsi="Arial" w:cs="Arial"/>
          <w:b/>
          <w:sz w:val="24"/>
          <w:szCs w:val="24"/>
          <w:u w:val="single"/>
        </w:rPr>
        <w:lastRenderedPageBreak/>
        <w:t>Community Pharmacy Palliative Care Network</w:t>
      </w:r>
    </w:p>
    <w:p w:rsidR="006C1667" w:rsidRPr="006C1667" w:rsidRDefault="006C1667" w:rsidP="003A7230">
      <w:pPr>
        <w:spacing w:before="240" w:after="120" w:line="240" w:lineRule="auto"/>
        <w:ind w:left="709"/>
        <w:rPr>
          <w:rFonts w:ascii="Arial" w:hAnsi="Arial" w:cs="Arial"/>
          <w:sz w:val="24"/>
          <w:szCs w:val="24"/>
        </w:rPr>
      </w:pPr>
      <w:r w:rsidRPr="006C1667">
        <w:rPr>
          <w:rFonts w:ascii="Arial" w:hAnsi="Arial" w:cs="Arial"/>
          <w:color w:val="0A0A0A"/>
          <w:sz w:val="24"/>
          <w:szCs w:val="24"/>
        </w:rPr>
        <w:t xml:space="preserve">Community Pharmacy Palliative Care Network pharmacies are spread throughout Northern Ireland and aim to increase access to community pharmacy palliative care services. They can supply medicines from the palliative stock </w:t>
      </w:r>
      <w:r>
        <w:rPr>
          <w:rFonts w:ascii="Arial" w:hAnsi="Arial" w:cs="Arial"/>
          <w:color w:val="0A0A0A"/>
          <w:sz w:val="24"/>
          <w:szCs w:val="24"/>
        </w:rPr>
        <w:t>list or be contacted for advice. Please see</w:t>
      </w:r>
      <w:r w:rsidR="003A7230">
        <w:rPr>
          <w:rFonts w:ascii="Arial" w:hAnsi="Arial" w:cs="Arial"/>
          <w:color w:val="0A0A0A"/>
          <w:sz w:val="24"/>
          <w:szCs w:val="24"/>
        </w:rPr>
        <w:t xml:space="preserve"> the leaflet</w:t>
      </w:r>
      <w:r>
        <w:rPr>
          <w:rFonts w:ascii="Arial" w:hAnsi="Arial" w:cs="Arial"/>
          <w:color w:val="0A0A0A"/>
          <w:sz w:val="24"/>
          <w:szCs w:val="24"/>
        </w:rPr>
        <w:t xml:space="preserve"> below for more information.</w:t>
      </w:r>
    </w:p>
    <w:tbl>
      <w:tblPr>
        <w:tblStyle w:val="TableGrid"/>
        <w:tblW w:w="0" w:type="auto"/>
        <w:tblInd w:w="709" w:type="dxa"/>
        <w:tblLook w:val="04A0" w:firstRow="1" w:lastRow="0" w:firstColumn="1" w:lastColumn="0" w:noHBand="0" w:noVBand="1"/>
      </w:tblPr>
      <w:tblGrid>
        <w:gridCol w:w="5778"/>
        <w:gridCol w:w="2755"/>
      </w:tblGrid>
      <w:tr w:rsidR="00F23657" w:rsidRPr="00FA2966" w:rsidTr="00C14C0A">
        <w:tc>
          <w:tcPr>
            <w:tcW w:w="5778" w:type="dxa"/>
          </w:tcPr>
          <w:p w:rsidR="00F23657" w:rsidRDefault="00F23657" w:rsidP="00F23657">
            <w:pPr>
              <w:rPr>
                <w:rFonts w:ascii="Arial" w:hAnsi="Arial" w:cs="Arial"/>
                <w:b/>
                <w:sz w:val="24"/>
                <w:szCs w:val="24"/>
              </w:rPr>
            </w:pPr>
            <w:r>
              <w:rPr>
                <w:rFonts w:ascii="Arial" w:hAnsi="Arial" w:cs="Arial"/>
                <w:b/>
                <w:sz w:val="24"/>
                <w:szCs w:val="24"/>
              </w:rPr>
              <w:t>Community Pharmacy Palliative Care Network</w:t>
            </w:r>
          </w:p>
          <w:p w:rsidR="00F23657" w:rsidRPr="00FA2966" w:rsidRDefault="00F23657" w:rsidP="00F23657">
            <w:pPr>
              <w:rPr>
                <w:rFonts w:ascii="Arial" w:hAnsi="Arial" w:cs="Arial"/>
                <w:b/>
                <w:sz w:val="24"/>
                <w:szCs w:val="24"/>
              </w:rPr>
            </w:pPr>
            <w:r>
              <w:rPr>
                <w:rFonts w:ascii="Arial" w:hAnsi="Arial" w:cs="Arial"/>
                <w:b/>
                <w:sz w:val="24"/>
                <w:szCs w:val="24"/>
              </w:rPr>
              <w:t>(including regional palliative stock list)</w:t>
            </w:r>
          </w:p>
        </w:tc>
        <w:tc>
          <w:tcPr>
            <w:tcW w:w="2755" w:type="dxa"/>
          </w:tcPr>
          <w:p w:rsidR="00F23657" w:rsidRPr="00FA2966" w:rsidRDefault="00C511EE" w:rsidP="00C14C0A">
            <w:pPr>
              <w:rPr>
                <w:rFonts w:ascii="Arial" w:hAnsi="Arial" w:cs="Arial"/>
                <w:sz w:val="24"/>
                <w:szCs w:val="24"/>
              </w:rPr>
            </w:pPr>
            <w:r>
              <w:rPr>
                <w:rFonts w:ascii="Arial" w:hAnsi="Arial" w:cs="Arial"/>
                <w:sz w:val="24"/>
                <w:szCs w:val="24"/>
              </w:rPr>
              <w:object w:dxaOrig="1533" w:dyaOrig="990">
                <v:shape id="_x0000_i1026" type="#_x0000_t75" style="width:76.75pt;height:49.6pt" o:ole="">
                  <v:imagedata r:id="rId11" o:title=""/>
                </v:shape>
                <o:OLEObject Type="Embed" ProgID="AcroExch.Document.DC" ShapeID="_x0000_i1026" DrawAspect="Icon" ObjectID="_1649066086" r:id="rId12"/>
              </w:object>
            </w:r>
          </w:p>
        </w:tc>
      </w:tr>
    </w:tbl>
    <w:p w:rsidR="006B1D56" w:rsidRPr="003A7230" w:rsidRDefault="003A7230" w:rsidP="003A7230">
      <w:pPr>
        <w:spacing w:before="240" w:after="0" w:line="240" w:lineRule="auto"/>
        <w:ind w:left="709"/>
        <w:rPr>
          <w:b/>
          <w:sz w:val="28"/>
          <w:szCs w:val="28"/>
        </w:rPr>
      </w:pPr>
      <w:r>
        <w:rPr>
          <w:rFonts w:ascii="Arial" w:hAnsi="Arial" w:cs="Arial"/>
          <w:sz w:val="24"/>
          <w:szCs w:val="24"/>
        </w:rPr>
        <w:t xml:space="preserve">More information about Palliative Care Pharmacy Services can be accessed here: </w:t>
      </w:r>
      <w:hyperlink r:id="rId13" w:history="1">
        <w:r w:rsidRPr="003A7230">
          <w:rPr>
            <w:rStyle w:val="Hyperlink"/>
            <w:b/>
            <w:sz w:val="28"/>
            <w:szCs w:val="28"/>
          </w:rPr>
          <w:t>http://www.hscbusiness.hscni.net/services/2481.htm</w:t>
        </w:r>
      </w:hyperlink>
      <w:r w:rsidRPr="003A7230">
        <w:rPr>
          <w:b/>
          <w:sz w:val="28"/>
          <w:szCs w:val="28"/>
        </w:rPr>
        <w:t xml:space="preserve"> </w:t>
      </w:r>
    </w:p>
    <w:p w:rsidR="003A7230" w:rsidRDefault="003A7230" w:rsidP="003A7230">
      <w:pPr>
        <w:spacing w:before="240" w:after="0" w:line="240" w:lineRule="auto"/>
        <w:ind w:left="709"/>
        <w:rPr>
          <w:rFonts w:ascii="Arial" w:hAnsi="Arial" w:cs="Arial"/>
          <w:b/>
          <w:sz w:val="24"/>
          <w:szCs w:val="24"/>
          <w:u w:val="single"/>
        </w:rPr>
      </w:pPr>
      <w:r w:rsidRPr="003A7230">
        <w:rPr>
          <w:rFonts w:ascii="Arial" w:hAnsi="Arial" w:cs="Arial"/>
          <w:b/>
          <w:sz w:val="24"/>
          <w:szCs w:val="24"/>
          <w:u w:val="single"/>
        </w:rPr>
        <w:t>Urgent Pandemic Packs for Nursing Homes</w:t>
      </w:r>
    </w:p>
    <w:p w:rsidR="003A7230" w:rsidRDefault="00DA151B" w:rsidP="003A7230">
      <w:pPr>
        <w:spacing w:before="240" w:after="0" w:line="240" w:lineRule="auto"/>
        <w:ind w:left="709"/>
        <w:rPr>
          <w:rFonts w:ascii="Arial" w:hAnsi="Arial" w:cs="Arial"/>
          <w:sz w:val="24"/>
          <w:szCs w:val="24"/>
        </w:rPr>
      </w:pPr>
      <w:r>
        <w:rPr>
          <w:rFonts w:ascii="Arial" w:hAnsi="Arial" w:cs="Arial"/>
          <w:sz w:val="24"/>
          <w:szCs w:val="24"/>
        </w:rPr>
        <w:t>HSCB has</w:t>
      </w:r>
      <w:r w:rsidR="003A7230">
        <w:rPr>
          <w:rFonts w:ascii="Arial" w:hAnsi="Arial" w:cs="Arial"/>
          <w:sz w:val="24"/>
          <w:szCs w:val="24"/>
        </w:rPr>
        <w:t xml:space="preserve"> also arranged the distribution of Urgent Pandemic Packs to Nursing Homes with </w:t>
      </w:r>
      <w:r w:rsidR="003A7230" w:rsidRPr="003A7230">
        <w:rPr>
          <w:rFonts w:ascii="Arial" w:hAnsi="Arial" w:cs="Arial"/>
          <w:sz w:val="24"/>
          <w:szCs w:val="24"/>
        </w:rPr>
        <w:t>59 beds</w:t>
      </w:r>
      <w:r w:rsidR="003A7230">
        <w:rPr>
          <w:rFonts w:ascii="Arial" w:hAnsi="Arial" w:cs="Arial"/>
          <w:sz w:val="24"/>
          <w:szCs w:val="24"/>
        </w:rPr>
        <w:t xml:space="preserve"> or more. The medication in these</w:t>
      </w:r>
      <w:r w:rsidR="003A7230" w:rsidRPr="003A7230">
        <w:rPr>
          <w:rFonts w:ascii="Arial" w:hAnsi="Arial" w:cs="Arial"/>
          <w:sz w:val="24"/>
          <w:szCs w:val="24"/>
        </w:rPr>
        <w:t xml:space="preserve"> pack</w:t>
      </w:r>
      <w:r w:rsidR="003A7230">
        <w:rPr>
          <w:rFonts w:ascii="Arial" w:hAnsi="Arial" w:cs="Arial"/>
          <w:sz w:val="24"/>
          <w:szCs w:val="24"/>
        </w:rPr>
        <w:t>s</w:t>
      </w:r>
      <w:r w:rsidR="003A7230" w:rsidRPr="003A7230">
        <w:rPr>
          <w:rFonts w:ascii="Arial" w:hAnsi="Arial" w:cs="Arial"/>
          <w:sz w:val="24"/>
          <w:szCs w:val="24"/>
        </w:rPr>
        <w:t xml:space="preserve"> should be used to provide timely access to patients requiring clinically urgent medication</w:t>
      </w:r>
      <w:r w:rsidR="003A7230">
        <w:rPr>
          <w:rFonts w:ascii="Arial" w:hAnsi="Arial" w:cs="Arial"/>
          <w:sz w:val="24"/>
          <w:szCs w:val="24"/>
        </w:rPr>
        <w:t xml:space="preserve"> and guidance to support the use of these packs will be issued to eligible nursing homes prior to delivery w/c 13</w:t>
      </w:r>
      <w:r w:rsidR="003A7230" w:rsidRPr="003A7230">
        <w:rPr>
          <w:rFonts w:ascii="Arial" w:hAnsi="Arial" w:cs="Arial"/>
          <w:sz w:val="24"/>
          <w:szCs w:val="24"/>
          <w:vertAlign w:val="superscript"/>
        </w:rPr>
        <w:t>th</w:t>
      </w:r>
      <w:r w:rsidR="003A7230">
        <w:rPr>
          <w:rFonts w:ascii="Arial" w:hAnsi="Arial" w:cs="Arial"/>
          <w:sz w:val="24"/>
          <w:szCs w:val="24"/>
        </w:rPr>
        <w:t xml:space="preserve"> April 2020. For more information on the Urgent Pandemic Packs and a list of the Nursing Homes who will receive them please visit the link below:</w:t>
      </w:r>
    </w:p>
    <w:p w:rsidR="003A7230" w:rsidRDefault="003A7230" w:rsidP="003A7230">
      <w:pPr>
        <w:spacing w:before="240" w:after="0" w:line="240" w:lineRule="auto"/>
        <w:ind w:firstLine="709"/>
        <w:rPr>
          <w:rFonts w:ascii="Arial" w:hAnsi="Arial" w:cs="Arial"/>
          <w:b/>
          <w:sz w:val="24"/>
          <w:szCs w:val="24"/>
        </w:rPr>
      </w:pPr>
      <w:r>
        <w:t xml:space="preserve"> </w:t>
      </w:r>
      <w:hyperlink r:id="rId14" w:history="1">
        <w:r w:rsidRPr="003A7230">
          <w:rPr>
            <w:rStyle w:val="Hyperlink"/>
            <w:rFonts w:ascii="Arial" w:hAnsi="Arial" w:cs="Arial"/>
            <w:b/>
            <w:sz w:val="24"/>
            <w:szCs w:val="24"/>
          </w:rPr>
          <w:t>http://www.hscbusiness.hscni.net/services/3137.htm</w:t>
        </w:r>
      </w:hyperlink>
      <w:r w:rsidRPr="003A7230">
        <w:rPr>
          <w:rFonts w:ascii="Arial" w:hAnsi="Arial" w:cs="Arial"/>
          <w:b/>
          <w:sz w:val="24"/>
          <w:szCs w:val="24"/>
        </w:rPr>
        <w:t xml:space="preserve"> </w:t>
      </w:r>
    </w:p>
    <w:p w:rsidR="007057F4" w:rsidRDefault="007057F4" w:rsidP="003E36E8">
      <w:pPr>
        <w:spacing w:before="240" w:after="0" w:line="240" w:lineRule="auto"/>
        <w:ind w:left="709"/>
        <w:rPr>
          <w:rFonts w:ascii="Arial" w:hAnsi="Arial" w:cs="Arial"/>
          <w:b/>
          <w:sz w:val="24"/>
          <w:szCs w:val="24"/>
          <w:u w:val="single"/>
        </w:rPr>
      </w:pPr>
      <w:r>
        <w:rPr>
          <w:rFonts w:ascii="Arial" w:hAnsi="Arial" w:cs="Arial"/>
          <w:b/>
          <w:sz w:val="24"/>
          <w:szCs w:val="24"/>
          <w:u w:val="single"/>
        </w:rPr>
        <w:t>Policy for assessment of un-used prescribed medicines for the potential to re-use in care homes (nursing and r</w:t>
      </w:r>
      <w:r w:rsidRPr="007057F4">
        <w:rPr>
          <w:rFonts w:ascii="Arial" w:hAnsi="Arial" w:cs="Arial"/>
          <w:b/>
          <w:sz w:val="24"/>
          <w:szCs w:val="24"/>
          <w:u w:val="single"/>
        </w:rPr>
        <w:t>esidenti</w:t>
      </w:r>
      <w:r>
        <w:rPr>
          <w:rFonts w:ascii="Arial" w:hAnsi="Arial" w:cs="Arial"/>
          <w:b/>
          <w:sz w:val="24"/>
          <w:szCs w:val="24"/>
          <w:u w:val="single"/>
        </w:rPr>
        <w:t>al care homes) and h</w:t>
      </w:r>
      <w:r w:rsidRPr="007057F4">
        <w:rPr>
          <w:rFonts w:ascii="Arial" w:hAnsi="Arial" w:cs="Arial"/>
          <w:b/>
          <w:sz w:val="24"/>
          <w:szCs w:val="24"/>
          <w:u w:val="single"/>
        </w:rPr>
        <w:t>ospices</w:t>
      </w:r>
    </w:p>
    <w:p w:rsidR="007057F4" w:rsidRDefault="007057F4" w:rsidP="003E36E8">
      <w:pPr>
        <w:spacing w:before="240" w:after="0" w:line="240" w:lineRule="auto"/>
        <w:ind w:left="709"/>
        <w:rPr>
          <w:rFonts w:ascii="Arial" w:hAnsi="Arial" w:cs="Arial"/>
          <w:sz w:val="24"/>
          <w:szCs w:val="24"/>
        </w:rPr>
      </w:pPr>
      <w:r w:rsidRPr="007057F4">
        <w:rPr>
          <w:rFonts w:ascii="Arial" w:hAnsi="Arial" w:cs="Arial"/>
          <w:sz w:val="24"/>
          <w:szCs w:val="24"/>
        </w:rPr>
        <w:t>In response to the COVID-19 pandemic, RQIA, PHA, Trust and HSCB Pharmacy Colleagues have been working together to develop policies and guidance across a range of medicines management ar</w:t>
      </w:r>
      <w:r>
        <w:rPr>
          <w:rFonts w:ascii="Arial" w:hAnsi="Arial" w:cs="Arial"/>
          <w:sz w:val="24"/>
          <w:szCs w:val="24"/>
        </w:rPr>
        <w:t>eas to support services across care</w:t>
      </w:r>
      <w:r w:rsidRPr="007057F4">
        <w:rPr>
          <w:rFonts w:ascii="Arial" w:hAnsi="Arial" w:cs="Arial"/>
          <w:sz w:val="24"/>
          <w:szCs w:val="24"/>
        </w:rPr>
        <w:t xml:space="preserve"> settings.</w:t>
      </w:r>
      <w:r>
        <w:rPr>
          <w:rFonts w:ascii="Arial" w:hAnsi="Arial" w:cs="Arial"/>
          <w:sz w:val="24"/>
          <w:szCs w:val="24"/>
        </w:rPr>
        <w:t xml:space="preserve"> </w:t>
      </w:r>
    </w:p>
    <w:p w:rsidR="007057F4" w:rsidRDefault="007057F4" w:rsidP="003E36E8">
      <w:pPr>
        <w:spacing w:before="240" w:after="0" w:line="240" w:lineRule="auto"/>
        <w:ind w:left="709"/>
        <w:rPr>
          <w:rFonts w:ascii="Arial" w:hAnsi="Arial" w:cs="Arial"/>
          <w:b/>
          <w:sz w:val="24"/>
          <w:szCs w:val="24"/>
        </w:rPr>
      </w:pPr>
      <w:r w:rsidRPr="007057F4">
        <w:rPr>
          <w:rFonts w:ascii="Arial" w:hAnsi="Arial" w:cs="Arial"/>
          <w:sz w:val="24"/>
          <w:szCs w:val="24"/>
        </w:rPr>
        <w:t xml:space="preserve">As part of this, a </w:t>
      </w:r>
      <w:r w:rsidRPr="007057F4">
        <w:rPr>
          <w:rFonts w:ascii="Arial" w:hAnsi="Arial" w:cs="Arial"/>
          <w:b/>
          <w:i/>
          <w:sz w:val="24"/>
          <w:szCs w:val="24"/>
        </w:rPr>
        <w:t>Policy for Assessment of Un-used prescribed Medicines for the potential to Re-use in Care Homes (Nursing and Residential Care Homes) AND Hospices</w:t>
      </w:r>
      <w:r w:rsidRPr="007057F4">
        <w:rPr>
          <w:rFonts w:ascii="Arial" w:hAnsi="Arial" w:cs="Arial"/>
          <w:sz w:val="24"/>
          <w:szCs w:val="24"/>
        </w:rPr>
        <w:t xml:space="preserve"> h</w:t>
      </w:r>
      <w:r>
        <w:rPr>
          <w:rFonts w:ascii="Arial" w:hAnsi="Arial" w:cs="Arial"/>
          <w:sz w:val="24"/>
          <w:szCs w:val="24"/>
        </w:rPr>
        <w:t xml:space="preserve">as been developed and can be accessed at the following link:  </w:t>
      </w:r>
      <w:hyperlink r:id="rId15" w:history="1">
        <w:r w:rsidRPr="007057F4">
          <w:rPr>
            <w:rStyle w:val="Hyperlink"/>
            <w:rFonts w:ascii="Arial" w:hAnsi="Arial" w:cs="Arial"/>
            <w:b/>
            <w:sz w:val="24"/>
            <w:szCs w:val="24"/>
          </w:rPr>
          <w:t>http://www.hscbusiness.hscni.net/services/3141.htm</w:t>
        </w:r>
      </w:hyperlink>
      <w:r w:rsidRPr="007057F4">
        <w:rPr>
          <w:rFonts w:ascii="Arial" w:hAnsi="Arial" w:cs="Arial"/>
          <w:b/>
          <w:sz w:val="24"/>
          <w:szCs w:val="24"/>
        </w:rPr>
        <w:t xml:space="preserve"> </w:t>
      </w:r>
    </w:p>
    <w:p w:rsidR="00A43AAD" w:rsidRPr="007057F4" w:rsidRDefault="007057F4" w:rsidP="00E2114C">
      <w:pPr>
        <w:spacing w:before="240" w:after="0" w:line="240" w:lineRule="auto"/>
        <w:ind w:left="709"/>
        <w:rPr>
          <w:rFonts w:ascii="Arial" w:hAnsi="Arial" w:cs="Arial"/>
          <w:sz w:val="24"/>
          <w:szCs w:val="24"/>
        </w:rPr>
      </w:pPr>
      <w:r>
        <w:rPr>
          <w:rFonts w:ascii="Arial" w:hAnsi="Arial" w:cs="Arial"/>
          <w:sz w:val="24"/>
          <w:szCs w:val="24"/>
        </w:rPr>
        <w:t>T</w:t>
      </w:r>
      <w:r w:rsidRPr="007057F4">
        <w:rPr>
          <w:rFonts w:ascii="Arial" w:hAnsi="Arial" w:cs="Arial"/>
          <w:sz w:val="24"/>
          <w:szCs w:val="24"/>
        </w:rPr>
        <w:t>his policy will take i</w:t>
      </w:r>
      <w:r>
        <w:rPr>
          <w:rFonts w:ascii="Arial" w:hAnsi="Arial" w:cs="Arial"/>
          <w:sz w:val="24"/>
          <w:szCs w:val="24"/>
        </w:rPr>
        <w:t>mmediate effect during the Covid-19</w:t>
      </w:r>
      <w:r w:rsidRPr="007057F4">
        <w:rPr>
          <w:rFonts w:ascii="Arial" w:hAnsi="Arial" w:cs="Arial"/>
          <w:sz w:val="24"/>
          <w:szCs w:val="24"/>
        </w:rPr>
        <w:t xml:space="preserve"> pandemic and will remain in place until 30th June 2020 or earlier if stood down following further correspondence</w:t>
      </w:r>
      <w:r w:rsidR="00A43AAD">
        <w:rPr>
          <w:rFonts w:ascii="Arial" w:hAnsi="Arial" w:cs="Arial"/>
          <w:sz w:val="24"/>
          <w:szCs w:val="24"/>
        </w:rPr>
        <w:t xml:space="preserve">. </w:t>
      </w:r>
    </w:p>
    <w:p w:rsidR="006B1D56" w:rsidRDefault="00E551B9" w:rsidP="00E551B9">
      <w:pPr>
        <w:pStyle w:val="ListParagraph"/>
        <w:numPr>
          <w:ilvl w:val="0"/>
          <w:numId w:val="1"/>
        </w:numPr>
        <w:spacing w:before="240" w:after="0" w:line="240" w:lineRule="auto"/>
        <w:ind w:left="709" w:hanging="283"/>
        <w:rPr>
          <w:rFonts w:ascii="Arial" w:hAnsi="Arial" w:cs="Arial"/>
          <w:b/>
          <w:sz w:val="24"/>
          <w:szCs w:val="24"/>
        </w:rPr>
      </w:pPr>
      <w:r w:rsidRPr="00E551B9">
        <w:rPr>
          <w:rFonts w:ascii="Arial" w:hAnsi="Arial" w:cs="Arial"/>
          <w:b/>
          <w:sz w:val="24"/>
          <w:szCs w:val="24"/>
        </w:rPr>
        <w:t>Advance Care Planning</w:t>
      </w:r>
    </w:p>
    <w:p w:rsidR="006316BB" w:rsidRPr="006316BB" w:rsidRDefault="002405DE" w:rsidP="000F6BD1">
      <w:pPr>
        <w:spacing w:before="240" w:after="0" w:line="240" w:lineRule="auto"/>
        <w:ind w:left="709"/>
        <w:rPr>
          <w:rFonts w:ascii="Arial" w:hAnsi="Arial" w:cs="Arial"/>
          <w:b/>
          <w:sz w:val="24"/>
          <w:szCs w:val="24"/>
        </w:rPr>
      </w:pPr>
      <w:r w:rsidRPr="002405DE">
        <w:rPr>
          <w:rFonts w:ascii="Arial" w:hAnsi="Arial" w:cs="Arial"/>
          <w:sz w:val="24"/>
          <w:szCs w:val="24"/>
        </w:rPr>
        <w:t xml:space="preserve">Ideally </w:t>
      </w:r>
      <w:r w:rsidR="00DA151B">
        <w:rPr>
          <w:rFonts w:ascii="Arial" w:hAnsi="Arial" w:cs="Arial"/>
          <w:sz w:val="24"/>
          <w:szCs w:val="24"/>
        </w:rPr>
        <w:t xml:space="preserve">all people living in care homes </w:t>
      </w:r>
      <w:r>
        <w:rPr>
          <w:rFonts w:ascii="Arial" w:hAnsi="Arial" w:cs="Arial"/>
          <w:sz w:val="24"/>
          <w:szCs w:val="24"/>
        </w:rPr>
        <w:t xml:space="preserve">should </w:t>
      </w:r>
      <w:r w:rsidRPr="002405DE">
        <w:rPr>
          <w:rFonts w:ascii="Arial" w:hAnsi="Arial" w:cs="Arial"/>
          <w:sz w:val="24"/>
          <w:szCs w:val="24"/>
        </w:rPr>
        <w:t>already have documented Advance Care Planning Summaries.</w:t>
      </w:r>
      <w:r>
        <w:rPr>
          <w:rFonts w:ascii="Arial" w:hAnsi="Arial" w:cs="Arial"/>
          <w:sz w:val="24"/>
          <w:szCs w:val="24"/>
        </w:rPr>
        <w:t xml:space="preserve"> </w:t>
      </w:r>
      <w:r w:rsidR="006316BB">
        <w:rPr>
          <w:rFonts w:ascii="Arial" w:hAnsi="Arial" w:cs="Arial"/>
          <w:sz w:val="24"/>
          <w:szCs w:val="24"/>
        </w:rPr>
        <w:t xml:space="preserve"> Further information regarding advance care planning and using the ‘</w:t>
      </w:r>
      <w:proofErr w:type="gramStart"/>
      <w:r w:rsidR="006316BB" w:rsidRPr="006316BB">
        <w:rPr>
          <w:rFonts w:ascii="Arial" w:hAnsi="Arial" w:cs="Arial"/>
          <w:b/>
          <w:sz w:val="24"/>
          <w:szCs w:val="24"/>
        </w:rPr>
        <w:t>Your</w:t>
      </w:r>
      <w:proofErr w:type="gramEnd"/>
      <w:r w:rsidR="006316BB" w:rsidRPr="006316BB">
        <w:rPr>
          <w:rFonts w:ascii="Arial" w:hAnsi="Arial" w:cs="Arial"/>
          <w:b/>
          <w:sz w:val="24"/>
          <w:szCs w:val="24"/>
        </w:rPr>
        <w:t xml:space="preserve"> Life, Your Choices – Plan ahead’</w:t>
      </w:r>
      <w:r w:rsidR="006316BB">
        <w:rPr>
          <w:rFonts w:ascii="Arial" w:hAnsi="Arial" w:cs="Arial"/>
          <w:sz w:val="24"/>
          <w:szCs w:val="24"/>
        </w:rPr>
        <w:t xml:space="preserve"> </w:t>
      </w:r>
      <w:r w:rsidR="006316BB">
        <w:rPr>
          <w:rFonts w:ascii="Arial" w:hAnsi="Arial" w:cs="Arial"/>
          <w:sz w:val="24"/>
          <w:szCs w:val="24"/>
        </w:rPr>
        <w:lastRenderedPageBreak/>
        <w:t xml:space="preserve">resources can be found in the resources section of the Palliative Care in Partnership website </w:t>
      </w:r>
      <w:hyperlink r:id="rId16" w:history="1">
        <w:r w:rsidR="006316BB" w:rsidRPr="006316BB">
          <w:rPr>
            <w:rStyle w:val="Hyperlink"/>
            <w:rFonts w:ascii="Arial" w:hAnsi="Arial" w:cs="Arial"/>
            <w:b/>
            <w:sz w:val="24"/>
            <w:szCs w:val="24"/>
          </w:rPr>
          <w:t>https://pcip.hscni.net/resources/</w:t>
        </w:r>
      </w:hyperlink>
      <w:r w:rsidR="006316BB" w:rsidRPr="006316BB">
        <w:rPr>
          <w:rFonts w:ascii="Arial" w:hAnsi="Arial" w:cs="Arial"/>
          <w:b/>
          <w:sz w:val="24"/>
          <w:szCs w:val="24"/>
        </w:rPr>
        <w:t xml:space="preserve"> </w:t>
      </w:r>
    </w:p>
    <w:p w:rsidR="00F23657" w:rsidRDefault="002405DE" w:rsidP="000F6BD1">
      <w:pPr>
        <w:spacing w:before="240" w:after="0" w:line="240" w:lineRule="auto"/>
        <w:ind w:left="709"/>
        <w:rPr>
          <w:rFonts w:ascii="Arial" w:hAnsi="Arial" w:cs="Arial"/>
          <w:sz w:val="24"/>
          <w:szCs w:val="24"/>
        </w:rPr>
      </w:pPr>
      <w:r w:rsidRPr="002405DE">
        <w:rPr>
          <w:rFonts w:ascii="Arial" w:hAnsi="Arial" w:cs="Arial"/>
          <w:sz w:val="24"/>
          <w:szCs w:val="24"/>
        </w:rPr>
        <w:t xml:space="preserve">If </w:t>
      </w:r>
      <w:r w:rsidR="000F6BD1">
        <w:rPr>
          <w:rFonts w:ascii="Arial" w:hAnsi="Arial" w:cs="Arial"/>
          <w:sz w:val="24"/>
          <w:szCs w:val="24"/>
        </w:rPr>
        <w:t>advance care p</w:t>
      </w:r>
      <w:r>
        <w:rPr>
          <w:rFonts w:ascii="Arial" w:hAnsi="Arial" w:cs="Arial"/>
          <w:sz w:val="24"/>
          <w:szCs w:val="24"/>
        </w:rPr>
        <w:t>lan</w:t>
      </w:r>
      <w:r w:rsidR="000F6BD1">
        <w:rPr>
          <w:rFonts w:ascii="Arial" w:hAnsi="Arial" w:cs="Arial"/>
          <w:sz w:val="24"/>
          <w:szCs w:val="24"/>
        </w:rPr>
        <w:t>ning discussions and decisions have already taken place with regards to the care preferences of the</w:t>
      </w:r>
      <w:r w:rsidR="00DA151B">
        <w:rPr>
          <w:rFonts w:ascii="Arial" w:hAnsi="Arial" w:cs="Arial"/>
          <w:sz w:val="24"/>
          <w:szCs w:val="24"/>
        </w:rPr>
        <w:t xml:space="preserve"> person</w:t>
      </w:r>
      <w:r w:rsidR="000F6BD1">
        <w:rPr>
          <w:rFonts w:ascii="Arial" w:hAnsi="Arial" w:cs="Arial"/>
          <w:sz w:val="24"/>
          <w:szCs w:val="24"/>
        </w:rPr>
        <w:t xml:space="preserve"> then</w:t>
      </w:r>
      <w:r w:rsidRPr="002405DE">
        <w:rPr>
          <w:rFonts w:ascii="Arial" w:hAnsi="Arial" w:cs="Arial"/>
          <w:sz w:val="24"/>
          <w:szCs w:val="24"/>
        </w:rPr>
        <w:t xml:space="preserve"> those decisions should be reviewed and confirmed</w:t>
      </w:r>
      <w:r w:rsidR="005D2DA4">
        <w:rPr>
          <w:rFonts w:ascii="Arial" w:hAnsi="Arial" w:cs="Arial"/>
          <w:sz w:val="24"/>
          <w:szCs w:val="24"/>
        </w:rPr>
        <w:t xml:space="preserve"> (or changed) </w:t>
      </w:r>
      <w:r w:rsidRPr="002405DE">
        <w:rPr>
          <w:rFonts w:ascii="Arial" w:hAnsi="Arial" w:cs="Arial"/>
          <w:sz w:val="24"/>
          <w:szCs w:val="24"/>
        </w:rPr>
        <w:t xml:space="preserve"> in</w:t>
      </w:r>
      <w:r w:rsidR="00DA151B">
        <w:rPr>
          <w:rFonts w:ascii="Arial" w:hAnsi="Arial" w:cs="Arial"/>
          <w:sz w:val="24"/>
          <w:szCs w:val="24"/>
        </w:rPr>
        <w:t xml:space="preserve"> light of Covid-19 with person</w:t>
      </w:r>
      <w:r w:rsidRPr="002405DE">
        <w:rPr>
          <w:rFonts w:ascii="Arial" w:hAnsi="Arial" w:cs="Arial"/>
          <w:sz w:val="24"/>
          <w:szCs w:val="24"/>
        </w:rPr>
        <w:t>/ those im</w:t>
      </w:r>
      <w:r w:rsidR="00DA151B">
        <w:rPr>
          <w:rFonts w:ascii="Arial" w:hAnsi="Arial" w:cs="Arial"/>
          <w:sz w:val="24"/>
          <w:szCs w:val="24"/>
        </w:rPr>
        <w:t>portant to them (if the person</w:t>
      </w:r>
      <w:r w:rsidRPr="002405DE">
        <w:rPr>
          <w:rFonts w:ascii="Arial" w:hAnsi="Arial" w:cs="Arial"/>
          <w:sz w:val="24"/>
          <w:szCs w:val="24"/>
        </w:rPr>
        <w:t xml:space="preserve"> lacks capacity).</w:t>
      </w:r>
    </w:p>
    <w:p w:rsidR="002405DE" w:rsidRDefault="002405DE" w:rsidP="002405DE">
      <w:pPr>
        <w:spacing w:before="240" w:after="0" w:line="240" w:lineRule="auto"/>
        <w:ind w:left="709"/>
        <w:rPr>
          <w:rFonts w:ascii="Arial" w:hAnsi="Arial" w:cs="Arial"/>
          <w:sz w:val="24"/>
          <w:szCs w:val="24"/>
        </w:rPr>
      </w:pPr>
      <w:r>
        <w:rPr>
          <w:rFonts w:ascii="Arial" w:hAnsi="Arial" w:cs="Arial"/>
          <w:sz w:val="24"/>
          <w:szCs w:val="24"/>
        </w:rPr>
        <w:t>The nature of Covid-19 p</w:t>
      </w:r>
      <w:r w:rsidR="00DA151B">
        <w:rPr>
          <w:rFonts w:ascii="Arial" w:hAnsi="Arial" w:cs="Arial"/>
          <w:sz w:val="24"/>
          <w:szCs w:val="24"/>
        </w:rPr>
        <w:t xml:space="preserve">resents a risk to all people </w:t>
      </w:r>
      <w:r>
        <w:rPr>
          <w:rFonts w:ascii="Arial" w:hAnsi="Arial" w:cs="Arial"/>
          <w:sz w:val="24"/>
          <w:szCs w:val="24"/>
        </w:rPr>
        <w:t xml:space="preserve">living in care homes even those which are currently considered stable. Anticipatory plans </w:t>
      </w:r>
      <w:r w:rsidR="00DA151B">
        <w:rPr>
          <w:rFonts w:ascii="Arial" w:hAnsi="Arial" w:cs="Arial"/>
          <w:sz w:val="24"/>
          <w:szCs w:val="24"/>
        </w:rPr>
        <w:t>in case of the person</w:t>
      </w:r>
      <w:r w:rsidR="00E2114C">
        <w:rPr>
          <w:rFonts w:ascii="Arial" w:hAnsi="Arial" w:cs="Arial"/>
          <w:sz w:val="24"/>
          <w:szCs w:val="24"/>
        </w:rPr>
        <w:t xml:space="preserve"> becoming infected </w:t>
      </w:r>
      <w:r>
        <w:rPr>
          <w:rFonts w:ascii="Arial" w:hAnsi="Arial" w:cs="Arial"/>
          <w:sz w:val="24"/>
          <w:szCs w:val="24"/>
        </w:rPr>
        <w:t>should be discusse</w:t>
      </w:r>
      <w:r w:rsidR="00DA151B">
        <w:rPr>
          <w:rFonts w:ascii="Arial" w:hAnsi="Arial" w:cs="Arial"/>
          <w:sz w:val="24"/>
          <w:szCs w:val="24"/>
        </w:rPr>
        <w:t>d with and for each person</w:t>
      </w:r>
      <w:r>
        <w:rPr>
          <w:rFonts w:ascii="Arial" w:hAnsi="Arial" w:cs="Arial"/>
          <w:sz w:val="24"/>
          <w:szCs w:val="24"/>
        </w:rPr>
        <w:t xml:space="preserve"> to establish clear understanding of goals of care. These discussions may include: </w:t>
      </w:r>
    </w:p>
    <w:p w:rsidR="00411523" w:rsidRPr="002405DE" w:rsidRDefault="002405DE" w:rsidP="002405DE">
      <w:pPr>
        <w:pStyle w:val="ListParagraph"/>
        <w:numPr>
          <w:ilvl w:val="0"/>
          <w:numId w:val="2"/>
        </w:numPr>
        <w:spacing w:before="240"/>
        <w:rPr>
          <w:rFonts w:ascii="Arial" w:hAnsi="Arial" w:cs="Arial"/>
          <w:sz w:val="24"/>
          <w:szCs w:val="24"/>
        </w:rPr>
      </w:pPr>
      <w:r>
        <w:rPr>
          <w:rFonts w:ascii="Arial" w:hAnsi="Arial" w:cs="Arial"/>
          <w:sz w:val="24"/>
          <w:szCs w:val="24"/>
        </w:rPr>
        <w:t xml:space="preserve">Use of </w:t>
      </w:r>
      <w:r w:rsidR="005325B1" w:rsidRPr="002405DE">
        <w:rPr>
          <w:rFonts w:ascii="Arial" w:hAnsi="Arial" w:cs="Arial"/>
          <w:sz w:val="24"/>
          <w:szCs w:val="24"/>
        </w:rPr>
        <w:t>IV/SC fluids</w:t>
      </w:r>
    </w:p>
    <w:p w:rsidR="00411523" w:rsidRPr="002405DE" w:rsidRDefault="002405DE" w:rsidP="002405DE">
      <w:pPr>
        <w:pStyle w:val="ListParagraph"/>
        <w:numPr>
          <w:ilvl w:val="0"/>
          <w:numId w:val="2"/>
        </w:numPr>
        <w:spacing w:before="240"/>
        <w:rPr>
          <w:rFonts w:ascii="Arial" w:hAnsi="Arial" w:cs="Arial"/>
          <w:sz w:val="24"/>
          <w:szCs w:val="24"/>
        </w:rPr>
      </w:pPr>
      <w:r>
        <w:rPr>
          <w:rFonts w:ascii="Arial" w:hAnsi="Arial" w:cs="Arial"/>
          <w:sz w:val="24"/>
          <w:szCs w:val="24"/>
        </w:rPr>
        <w:t xml:space="preserve">Use of </w:t>
      </w:r>
      <w:r w:rsidR="00655C5D">
        <w:rPr>
          <w:rFonts w:ascii="Arial" w:hAnsi="Arial" w:cs="Arial"/>
          <w:sz w:val="24"/>
          <w:szCs w:val="24"/>
        </w:rPr>
        <w:t>oxygen or a</w:t>
      </w:r>
      <w:r w:rsidR="005325B1" w:rsidRPr="002405DE">
        <w:rPr>
          <w:rFonts w:ascii="Arial" w:hAnsi="Arial" w:cs="Arial"/>
          <w:sz w:val="24"/>
          <w:szCs w:val="24"/>
        </w:rPr>
        <w:t xml:space="preserve">ntibiotics (if appropriate) </w:t>
      </w:r>
    </w:p>
    <w:p w:rsidR="00411523" w:rsidRPr="002405DE" w:rsidRDefault="00DA151B" w:rsidP="002405DE">
      <w:pPr>
        <w:pStyle w:val="ListParagraph"/>
        <w:numPr>
          <w:ilvl w:val="0"/>
          <w:numId w:val="2"/>
        </w:numPr>
        <w:spacing w:before="240"/>
        <w:rPr>
          <w:rFonts w:ascii="Arial" w:hAnsi="Arial" w:cs="Arial"/>
          <w:sz w:val="24"/>
          <w:szCs w:val="24"/>
        </w:rPr>
      </w:pPr>
      <w:r>
        <w:rPr>
          <w:rFonts w:ascii="Arial" w:hAnsi="Arial" w:cs="Arial"/>
          <w:sz w:val="24"/>
          <w:szCs w:val="24"/>
        </w:rPr>
        <w:t>When/if to transfer the person</w:t>
      </w:r>
      <w:r w:rsidR="002405DE">
        <w:rPr>
          <w:rFonts w:ascii="Arial" w:hAnsi="Arial" w:cs="Arial"/>
          <w:sz w:val="24"/>
          <w:szCs w:val="24"/>
        </w:rPr>
        <w:t xml:space="preserve"> to</w:t>
      </w:r>
      <w:r w:rsidR="005325B1" w:rsidRPr="002405DE">
        <w:rPr>
          <w:rFonts w:ascii="Arial" w:hAnsi="Arial" w:cs="Arial"/>
          <w:sz w:val="24"/>
          <w:szCs w:val="24"/>
        </w:rPr>
        <w:t xml:space="preserve"> hospital</w:t>
      </w:r>
    </w:p>
    <w:p w:rsidR="00411523" w:rsidRPr="002405DE" w:rsidRDefault="005325B1" w:rsidP="002405DE">
      <w:pPr>
        <w:pStyle w:val="ListParagraph"/>
        <w:numPr>
          <w:ilvl w:val="0"/>
          <w:numId w:val="2"/>
        </w:numPr>
        <w:spacing w:before="240"/>
        <w:rPr>
          <w:rFonts w:ascii="Arial" w:hAnsi="Arial" w:cs="Arial"/>
          <w:sz w:val="24"/>
          <w:szCs w:val="24"/>
        </w:rPr>
      </w:pPr>
      <w:r w:rsidRPr="002405DE">
        <w:rPr>
          <w:rFonts w:ascii="Arial" w:hAnsi="Arial" w:cs="Arial"/>
          <w:sz w:val="24"/>
          <w:szCs w:val="24"/>
        </w:rPr>
        <w:t xml:space="preserve">DNACPR </w:t>
      </w:r>
      <w:r w:rsidR="00E2114C">
        <w:rPr>
          <w:rFonts w:ascii="Arial" w:hAnsi="Arial" w:cs="Arial"/>
          <w:sz w:val="24"/>
          <w:szCs w:val="24"/>
        </w:rPr>
        <w:t>and/</w:t>
      </w:r>
      <w:r w:rsidRPr="002405DE">
        <w:rPr>
          <w:rFonts w:ascii="Arial" w:hAnsi="Arial" w:cs="Arial"/>
          <w:sz w:val="24"/>
          <w:szCs w:val="24"/>
        </w:rPr>
        <w:t>or ADRT</w:t>
      </w:r>
    </w:p>
    <w:p w:rsidR="00411523" w:rsidRPr="002405DE" w:rsidRDefault="002405DE" w:rsidP="002405DE">
      <w:pPr>
        <w:pStyle w:val="ListParagraph"/>
        <w:numPr>
          <w:ilvl w:val="0"/>
          <w:numId w:val="2"/>
        </w:numPr>
        <w:spacing w:before="240"/>
        <w:rPr>
          <w:rFonts w:ascii="Arial" w:hAnsi="Arial" w:cs="Arial"/>
          <w:sz w:val="24"/>
          <w:szCs w:val="24"/>
        </w:rPr>
      </w:pPr>
      <w:r>
        <w:rPr>
          <w:rFonts w:ascii="Arial" w:hAnsi="Arial" w:cs="Arial"/>
          <w:sz w:val="24"/>
          <w:szCs w:val="24"/>
        </w:rPr>
        <w:t xml:space="preserve">Their wishes for the last days of life </w:t>
      </w:r>
      <w:r w:rsidR="005325B1" w:rsidRPr="002405DE">
        <w:rPr>
          <w:rFonts w:ascii="Arial" w:hAnsi="Arial" w:cs="Arial"/>
          <w:sz w:val="24"/>
          <w:szCs w:val="24"/>
        </w:rPr>
        <w:t xml:space="preserve"> </w:t>
      </w:r>
    </w:p>
    <w:p w:rsidR="007D6136" w:rsidRDefault="002405DE" w:rsidP="007D6136">
      <w:pPr>
        <w:spacing w:before="240" w:after="0" w:line="240" w:lineRule="auto"/>
        <w:ind w:left="709"/>
        <w:rPr>
          <w:rFonts w:ascii="Arial" w:hAnsi="Arial" w:cs="Arial"/>
          <w:sz w:val="24"/>
          <w:szCs w:val="24"/>
        </w:rPr>
      </w:pPr>
      <w:r>
        <w:rPr>
          <w:rFonts w:ascii="Arial" w:hAnsi="Arial" w:cs="Arial"/>
          <w:sz w:val="24"/>
          <w:szCs w:val="24"/>
        </w:rPr>
        <w:t>All discussions should be clearly documented and if neces</w:t>
      </w:r>
      <w:r w:rsidR="00DA151B">
        <w:rPr>
          <w:rFonts w:ascii="Arial" w:hAnsi="Arial" w:cs="Arial"/>
          <w:sz w:val="24"/>
          <w:szCs w:val="24"/>
        </w:rPr>
        <w:t>sary involve the person</w:t>
      </w:r>
      <w:r w:rsidR="007D6136">
        <w:rPr>
          <w:rFonts w:ascii="Arial" w:hAnsi="Arial" w:cs="Arial"/>
          <w:sz w:val="24"/>
          <w:szCs w:val="24"/>
        </w:rPr>
        <w:t xml:space="preserve">’s GP who can document agreed decisions </w:t>
      </w:r>
      <w:r w:rsidR="00E2114C">
        <w:rPr>
          <w:rFonts w:ascii="Arial" w:hAnsi="Arial" w:cs="Arial"/>
          <w:sz w:val="24"/>
          <w:szCs w:val="24"/>
        </w:rPr>
        <w:t xml:space="preserve">relating to medical interventions </w:t>
      </w:r>
      <w:r w:rsidR="007D6136">
        <w:rPr>
          <w:rFonts w:ascii="Arial" w:hAnsi="Arial" w:cs="Arial"/>
          <w:sz w:val="24"/>
          <w:szCs w:val="24"/>
        </w:rPr>
        <w:t>and share these via the patient’s Key Information Summary (on NIECR) so that they are available to colleagues in other care settings.</w:t>
      </w:r>
    </w:p>
    <w:p w:rsidR="002405DE" w:rsidRPr="002405DE" w:rsidRDefault="00DA151B" w:rsidP="007D6136">
      <w:pPr>
        <w:spacing w:before="240" w:after="0" w:line="240" w:lineRule="auto"/>
        <w:ind w:left="709"/>
        <w:rPr>
          <w:rFonts w:ascii="Arial" w:hAnsi="Arial" w:cs="Arial"/>
          <w:sz w:val="24"/>
          <w:szCs w:val="24"/>
        </w:rPr>
      </w:pPr>
      <w:r>
        <w:rPr>
          <w:rFonts w:ascii="Arial" w:hAnsi="Arial" w:cs="Arial"/>
          <w:sz w:val="24"/>
          <w:szCs w:val="24"/>
        </w:rPr>
        <w:t>In the event that the person</w:t>
      </w:r>
      <w:r w:rsidR="007D6136">
        <w:rPr>
          <w:rFonts w:ascii="Arial" w:hAnsi="Arial" w:cs="Arial"/>
          <w:sz w:val="24"/>
          <w:szCs w:val="24"/>
        </w:rPr>
        <w:t xml:space="preserve"> is admitted</w:t>
      </w:r>
      <w:r w:rsidR="00AC5DEC">
        <w:rPr>
          <w:rFonts w:ascii="Arial" w:hAnsi="Arial" w:cs="Arial"/>
          <w:sz w:val="24"/>
          <w:szCs w:val="24"/>
        </w:rPr>
        <w:t xml:space="preserve"> to</w:t>
      </w:r>
      <w:r w:rsidR="007D6136">
        <w:rPr>
          <w:rFonts w:ascii="Arial" w:hAnsi="Arial" w:cs="Arial"/>
          <w:sz w:val="24"/>
          <w:szCs w:val="24"/>
        </w:rPr>
        <w:t xml:space="preserve"> hospital (or another care setting) for treatment the care home should ensure that details of their advance care planning preferences are t</w:t>
      </w:r>
      <w:r>
        <w:rPr>
          <w:rFonts w:ascii="Arial" w:hAnsi="Arial" w:cs="Arial"/>
          <w:sz w:val="24"/>
          <w:szCs w:val="24"/>
        </w:rPr>
        <w:t>ransferred with the person</w:t>
      </w:r>
      <w:r w:rsidR="007D6136">
        <w:rPr>
          <w:rFonts w:ascii="Arial" w:hAnsi="Arial" w:cs="Arial"/>
          <w:sz w:val="24"/>
          <w:szCs w:val="24"/>
        </w:rPr>
        <w:t>.</w:t>
      </w:r>
    </w:p>
    <w:p w:rsidR="00F23657" w:rsidRDefault="0019124F" w:rsidP="0019124F">
      <w:pPr>
        <w:pStyle w:val="ListParagraph"/>
        <w:numPr>
          <w:ilvl w:val="0"/>
          <w:numId w:val="1"/>
        </w:numPr>
        <w:spacing w:before="240" w:after="0" w:line="240" w:lineRule="auto"/>
        <w:ind w:left="709" w:hanging="283"/>
        <w:rPr>
          <w:rFonts w:ascii="Arial" w:hAnsi="Arial" w:cs="Arial"/>
          <w:b/>
          <w:sz w:val="24"/>
          <w:szCs w:val="24"/>
        </w:rPr>
      </w:pPr>
      <w:r w:rsidRPr="0019124F">
        <w:rPr>
          <w:rFonts w:ascii="Arial" w:hAnsi="Arial" w:cs="Arial"/>
          <w:b/>
          <w:sz w:val="24"/>
          <w:szCs w:val="24"/>
        </w:rPr>
        <w:t xml:space="preserve">Having difficult conversations </w:t>
      </w:r>
    </w:p>
    <w:p w:rsidR="0019124F" w:rsidRDefault="0019124F" w:rsidP="0019124F">
      <w:pPr>
        <w:pStyle w:val="ListParagraph"/>
        <w:spacing w:before="240" w:after="0" w:line="240" w:lineRule="auto"/>
        <w:ind w:left="709"/>
        <w:rPr>
          <w:rFonts w:ascii="Arial" w:hAnsi="Arial" w:cs="Arial"/>
          <w:b/>
          <w:sz w:val="24"/>
          <w:szCs w:val="24"/>
        </w:rPr>
      </w:pPr>
    </w:p>
    <w:p w:rsidR="0019124F" w:rsidRPr="003E36E8" w:rsidRDefault="003E36E8" w:rsidP="003E36E8">
      <w:pPr>
        <w:pStyle w:val="ListParagraph"/>
        <w:spacing w:before="240" w:after="0" w:line="240" w:lineRule="auto"/>
        <w:ind w:left="709"/>
        <w:rPr>
          <w:rFonts w:ascii="Arial" w:hAnsi="Arial" w:cs="Arial"/>
          <w:sz w:val="24"/>
          <w:szCs w:val="24"/>
        </w:rPr>
      </w:pPr>
      <w:r>
        <w:rPr>
          <w:rFonts w:ascii="Arial" w:hAnsi="Arial" w:cs="Arial"/>
          <w:sz w:val="24"/>
          <w:szCs w:val="24"/>
        </w:rPr>
        <w:t>The Scottish Quality Safety Fellows – NHS Scotland  have developed a ‘roadmap’ to support health care professionals who may not be routinely used to discussing end of life decisions, death and d</w:t>
      </w:r>
      <w:r w:rsidR="00BF74FD">
        <w:rPr>
          <w:rFonts w:ascii="Arial" w:hAnsi="Arial" w:cs="Arial"/>
          <w:sz w:val="24"/>
          <w:szCs w:val="24"/>
        </w:rPr>
        <w:t>ying with people</w:t>
      </w:r>
      <w:r>
        <w:rPr>
          <w:rFonts w:ascii="Arial" w:hAnsi="Arial" w:cs="Arial"/>
          <w:sz w:val="24"/>
          <w:szCs w:val="24"/>
        </w:rPr>
        <w:t xml:space="preserve"> or those important to them. Please see Appendix 1 for more information.</w:t>
      </w:r>
    </w:p>
    <w:p w:rsidR="0019124F" w:rsidRPr="0019124F" w:rsidRDefault="0019124F" w:rsidP="0019124F">
      <w:pPr>
        <w:pStyle w:val="ListParagraph"/>
        <w:spacing w:before="240" w:after="0" w:line="240" w:lineRule="auto"/>
        <w:ind w:left="709"/>
        <w:rPr>
          <w:rFonts w:ascii="Arial" w:hAnsi="Arial" w:cs="Arial"/>
          <w:b/>
          <w:sz w:val="24"/>
          <w:szCs w:val="24"/>
        </w:rPr>
      </w:pPr>
    </w:p>
    <w:p w:rsidR="00F23657" w:rsidRDefault="00F23657" w:rsidP="00F23657">
      <w:pPr>
        <w:pStyle w:val="ListParagraph"/>
        <w:numPr>
          <w:ilvl w:val="0"/>
          <w:numId w:val="1"/>
        </w:numPr>
        <w:spacing w:before="240" w:after="0" w:line="240" w:lineRule="auto"/>
        <w:ind w:left="709" w:hanging="283"/>
        <w:rPr>
          <w:rFonts w:ascii="Arial" w:hAnsi="Arial" w:cs="Arial"/>
          <w:b/>
          <w:sz w:val="24"/>
          <w:szCs w:val="24"/>
        </w:rPr>
      </w:pPr>
      <w:r w:rsidRPr="00F23657">
        <w:rPr>
          <w:rFonts w:ascii="Arial" w:hAnsi="Arial" w:cs="Arial"/>
          <w:b/>
          <w:sz w:val="24"/>
          <w:szCs w:val="24"/>
        </w:rPr>
        <w:t>Support from palliative care professionals</w:t>
      </w:r>
    </w:p>
    <w:p w:rsidR="00F23657" w:rsidRDefault="00F23657" w:rsidP="003E36E8">
      <w:pPr>
        <w:spacing w:before="240" w:after="0" w:line="240" w:lineRule="auto"/>
        <w:ind w:left="709"/>
        <w:rPr>
          <w:rFonts w:ascii="Arial" w:hAnsi="Arial" w:cs="Arial"/>
          <w:sz w:val="24"/>
          <w:szCs w:val="24"/>
        </w:rPr>
      </w:pPr>
      <w:r w:rsidRPr="00F23657">
        <w:rPr>
          <w:rFonts w:ascii="Arial" w:hAnsi="Arial" w:cs="Arial"/>
          <w:sz w:val="24"/>
          <w:szCs w:val="24"/>
        </w:rPr>
        <w:t>The existing Specialist Palliative Care services offered by each HSC Trust and the local hospices across Northern Ireland will continue to operate, although some face to face services may be restricted in line with Government advice and social distancing measures</w:t>
      </w:r>
      <w:r w:rsidR="003E36E8">
        <w:rPr>
          <w:rFonts w:ascii="Arial" w:hAnsi="Arial" w:cs="Arial"/>
          <w:sz w:val="24"/>
          <w:szCs w:val="24"/>
        </w:rPr>
        <w:t xml:space="preserve">. </w:t>
      </w:r>
    </w:p>
    <w:p w:rsidR="00DC663E" w:rsidRDefault="003E36E8" w:rsidP="00DC663E">
      <w:pPr>
        <w:spacing w:before="240" w:after="120" w:line="240" w:lineRule="auto"/>
        <w:ind w:left="709"/>
        <w:rPr>
          <w:rFonts w:ascii="Arial" w:hAnsi="Arial" w:cs="Arial"/>
          <w:sz w:val="24"/>
          <w:szCs w:val="24"/>
        </w:rPr>
      </w:pPr>
      <w:r w:rsidRPr="003E36E8">
        <w:rPr>
          <w:rFonts w:ascii="Arial" w:hAnsi="Arial" w:cs="Arial"/>
          <w:sz w:val="24"/>
          <w:szCs w:val="24"/>
        </w:rPr>
        <w:t>Some of thes</w:t>
      </w:r>
      <w:r w:rsidR="00E2114C">
        <w:rPr>
          <w:rFonts w:ascii="Arial" w:hAnsi="Arial" w:cs="Arial"/>
          <w:sz w:val="24"/>
          <w:szCs w:val="24"/>
        </w:rPr>
        <w:t>e providers are also enhancing</w:t>
      </w:r>
      <w:r w:rsidRPr="003E36E8">
        <w:rPr>
          <w:rFonts w:ascii="Arial" w:hAnsi="Arial" w:cs="Arial"/>
          <w:sz w:val="24"/>
          <w:szCs w:val="24"/>
        </w:rPr>
        <w:t xml:space="preserve"> their service</w:t>
      </w:r>
      <w:r w:rsidR="00E2114C">
        <w:rPr>
          <w:rFonts w:ascii="Arial" w:hAnsi="Arial" w:cs="Arial"/>
          <w:sz w:val="24"/>
          <w:szCs w:val="24"/>
        </w:rPr>
        <w:t>s</w:t>
      </w:r>
      <w:r w:rsidRPr="003E36E8">
        <w:rPr>
          <w:rFonts w:ascii="Arial" w:hAnsi="Arial" w:cs="Arial"/>
          <w:sz w:val="24"/>
          <w:szCs w:val="24"/>
        </w:rPr>
        <w:t xml:space="preserve"> to offer additional telephone advice to health professionals </w:t>
      </w:r>
      <w:r>
        <w:rPr>
          <w:rFonts w:ascii="Arial" w:hAnsi="Arial" w:cs="Arial"/>
          <w:sz w:val="24"/>
          <w:szCs w:val="24"/>
        </w:rPr>
        <w:t xml:space="preserve">(including care home staff) </w:t>
      </w:r>
      <w:r w:rsidR="00DA151B">
        <w:rPr>
          <w:rFonts w:ascii="Arial" w:hAnsi="Arial" w:cs="Arial"/>
          <w:sz w:val="24"/>
          <w:szCs w:val="24"/>
        </w:rPr>
        <w:t>caring for people</w:t>
      </w:r>
      <w:r w:rsidRPr="003E36E8">
        <w:rPr>
          <w:rFonts w:ascii="Arial" w:hAnsi="Arial" w:cs="Arial"/>
          <w:sz w:val="24"/>
          <w:szCs w:val="24"/>
        </w:rPr>
        <w:t xml:space="preserve"> in their last days of life.</w:t>
      </w:r>
      <w:r w:rsidR="00DC663E">
        <w:rPr>
          <w:rFonts w:ascii="Arial" w:hAnsi="Arial" w:cs="Arial"/>
          <w:sz w:val="24"/>
          <w:szCs w:val="24"/>
        </w:rPr>
        <w:t xml:space="preserve"> </w:t>
      </w:r>
    </w:p>
    <w:p w:rsidR="003E36E8" w:rsidRDefault="003E36E8" w:rsidP="00DC663E">
      <w:pPr>
        <w:spacing w:before="240" w:after="120" w:line="240" w:lineRule="auto"/>
        <w:ind w:left="709"/>
        <w:rPr>
          <w:rFonts w:ascii="Arial" w:hAnsi="Arial" w:cs="Arial"/>
          <w:b/>
          <w:sz w:val="24"/>
          <w:szCs w:val="24"/>
        </w:rPr>
      </w:pPr>
    </w:p>
    <w:p w:rsidR="009A297D" w:rsidRPr="00DC663E" w:rsidRDefault="009A297D" w:rsidP="00DC663E">
      <w:pPr>
        <w:spacing w:before="240" w:after="120" w:line="240" w:lineRule="auto"/>
        <w:ind w:left="709"/>
        <w:rPr>
          <w:rFonts w:ascii="Arial" w:hAnsi="Arial" w:cs="Arial"/>
          <w:b/>
          <w:sz w:val="24"/>
          <w:szCs w:val="24"/>
        </w:rPr>
      </w:pPr>
    </w:p>
    <w:tbl>
      <w:tblPr>
        <w:tblStyle w:val="TableGrid"/>
        <w:tblW w:w="0" w:type="auto"/>
        <w:tblInd w:w="709" w:type="dxa"/>
        <w:tblLook w:val="04A0" w:firstRow="1" w:lastRow="0" w:firstColumn="1" w:lastColumn="0" w:noHBand="0" w:noVBand="1"/>
      </w:tblPr>
      <w:tblGrid>
        <w:gridCol w:w="2801"/>
        <w:gridCol w:w="5732"/>
      </w:tblGrid>
      <w:tr w:rsidR="009A297D" w:rsidTr="009A297D">
        <w:tc>
          <w:tcPr>
            <w:tcW w:w="8533" w:type="dxa"/>
            <w:gridSpan w:val="2"/>
            <w:shd w:val="clear" w:color="auto" w:fill="D9D9D9" w:themeFill="background1" w:themeFillShade="D9"/>
          </w:tcPr>
          <w:p w:rsidR="009A297D" w:rsidRPr="00DC663E" w:rsidRDefault="009A297D" w:rsidP="000F6BD1">
            <w:pPr>
              <w:spacing w:before="120"/>
              <w:rPr>
                <w:rFonts w:ascii="Arial" w:hAnsi="Arial" w:cs="Arial"/>
                <w:b/>
                <w:bCs/>
                <w:color w:val="0A0A0A"/>
                <w:sz w:val="24"/>
                <w:szCs w:val="24"/>
                <w:lang w:eastAsia="en-GB"/>
              </w:rPr>
            </w:pPr>
            <w:r w:rsidRPr="00DC663E">
              <w:rPr>
                <w:rFonts w:ascii="Arial" w:hAnsi="Arial" w:cs="Arial"/>
                <w:b/>
                <w:sz w:val="24"/>
                <w:szCs w:val="24"/>
              </w:rPr>
              <w:lastRenderedPageBreak/>
              <w:t>Please note the policies for giving advice and hours of operation may vary across these services.</w:t>
            </w:r>
          </w:p>
        </w:tc>
      </w:tr>
      <w:tr w:rsidR="00DC663E" w:rsidTr="00DC663E">
        <w:tc>
          <w:tcPr>
            <w:tcW w:w="2801" w:type="dxa"/>
          </w:tcPr>
          <w:p w:rsidR="00DC663E" w:rsidRPr="00DC663E" w:rsidRDefault="00DC663E" w:rsidP="003E36E8">
            <w:pPr>
              <w:spacing w:before="240"/>
              <w:rPr>
                <w:rFonts w:ascii="Arial" w:hAnsi="Arial" w:cs="Arial"/>
                <w:b/>
                <w:sz w:val="24"/>
                <w:szCs w:val="24"/>
              </w:rPr>
            </w:pPr>
            <w:r w:rsidRPr="00DC663E">
              <w:rPr>
                <w:rFonts w:ascii="Arial" w:hAnsi="Arial" w:cs="Arial"/>
                <w:b/>
                <w:sz w:val="24"/>
                <w:szCs w:val="24"/>
              </w:rPr>
              <w:t>Belfast HSC Trust</w:t>
            </w:r>
          </w:p>
        </w:tc>
        <w:tc>
          <w:tcPr>
            <w:tcW w:w="5732" w:type="dxa"/>
          </w:tcPr>
          <w:p w:rsidR="00DC663E" w:rsidRPr="00DC663E" w:rsidRDefault="00DC663E" w:rsidP="000F6BD1">
            <w:pPr>
              <w:spacing w:before="120" w:after="200" w:line="276" w:lineRule="auto"/>
              <w:rPr>
                <w:rFonts w:ascii="Arial" w:hAnsi="Arial" w:cs="Arial"/>
                <w:sz w:val="24"/>
                <w:szCs w:val="24"/>
              </w:rPr>
            </w:pPr>
            <w:r w:rsidRPr="00DC663E">
              <w:rPr>
                <w:rFonts w:ascii="Arial" w:hAnsi="Arial" w:cs="Arial"/>
                <w:b/>
                <w:bCs/>
                <w:color w:val="0A0A0A"/>
                <w:sz w:val="24"/>
                <w:szCs w:val="24"/>
                <w:lang w:eastAsia="en-GB"/>
              </w:rPr>
              <w:t>Call</w:t>
            </w:r>
            <w:r w:rsidRPr="00DC663E">
              <w:rPr>
                <w:rFonts w:ascii="Arial" w:hAnsi="Arial" w:cs="Arial"/>
                <w:b/>
                <w:bCs/>
                <w:sz w:val="24"/>
                <w:szCs w:val="24"/>
              </w:rPr>
              <w:t xml:space="preserve"> 028 9079 6220 </w:t>
            </w:r>
            <w:r w:rsidRPr="00DC663E">
              <w:rPr>
                <w:rFonts w:ascii="Arial" w:hAnsi="Arial" w:cs="Arial"/>
                <w:sz w:val="24"/>
                <w:szCs w:val="24"/>
              </w:rPr>
              <w:t>for advice to District Nurses, Care Homes and the public.</w:t>
            </w:r>
          </w:p>
        </w:tc>
      </w:tr>
      <w:tr w:rsidR="00DC663E" w:rsidTr="00DC663E">
        <w:tc>
          <w:tcPr>
            <w:tcW w:w="2801" w:type="dxa"/>
          </w:tcPr>
          <w:p w:rsidR="00DC663E" w:rsidRPr="00DC663E" w:rsidRDefault="00DC663E" w:rsidP="003E36E8">
            <w:pPr>
              <w:spacing w:before="240"/>
              <w:rPr>
                <w:rFonts w:ascii="Arial" w:hAnsi="Arial" w:cs="Arial"/>
                <w:b/>
                <w:sz w:val="24"/>
                <w:szCs w:val="24"/>
              </w:rPr>
            </w:pPr>
            <w:r w:rsidRPr="00DC663E">
              <w:rPr>
                <w:rFonts w:ascii="Arial" w:hAnsi="Arial" w:cs="Arial"/>
                <w:b/>
                <w:sz w:val="24"/>
                <w:szCs w:val="24"/>
              </w:rPr>
              <w:t xml:space="preserve">Northern HSC Trust </w:t>
            </w:r>
          </w:p>
        </w:tc>
        <w:tc>
          <w:tcPr>
            <w:tcW w:w="5732" w:type="dxa"/>
          </w:tcPr>
          <w:p w:rsidR="00DC663E" w:rsidRPr="00DC663E" w:rsidRDefault="00DC663E" w:rsidP="000F6BD1">
            <w:pPr>
              <w:spacing w:before="120"/>
              <w:rPr>
                <w:rFonts w:ascii="Arial" w:hAnsi="Arial" w:cs="Arial"/>
                <w:b/>
                <w:bCs/>
                <w:color w:val="0A0A0A"/>
                <w:sz w:val="24"/>
                <w:szCs w:val="24"/>
                <w:lang w:eastAsia="en-GB"/>
              </w:rPr>
            </w:pPr>
            <w:r w:rsidRPr="00DC663E">
              <w:rPr>
                <w:rFonts w:ascii="Arial" w:hAnsi="Arial" w:cs="Arial"/>
                <w:b/>
                <w:bCs/>
                <w:color w:val="0A0A0A"/>
                <w:sz w:val="24"/>
                <w:szCs w:val="24"/>
                <w:lang w:eastAsia="en-GB"/>
              </w:rPr>
              <w:t xml:space="preserve">Call 028 9442 4832 </w:t>
            </w:r>
          </w:p>
          <w:p w:rsidR="00DC663E" w:rsidRPr="00E2114C" w:rsidRDefault="00DC663E">
            <w:pPr>
              <w:rPr>
                <w:rFonts w:ascii="Arial" w:hAnsi="Arial" w:cs="Arial"/>
                <w:color w:val="0A0A0A"/>
                <w:sz w:val="24"/>
                <w:szCs w:val="24"/>
                <w:lang w:eastAsia="en-GB"/>
              </w:rPr>
            </w:pPr>
            <w:r w:rsidRPr="00DC663E">
              <w:rPr>
                <w:rFonts w:ascii="Arial" w:hAnsi="Arial" w:cs="Arial"/>
                <w:color w:val="0A0A0A"/>
                <w:sz w:val="24"/>
                <w:szCs w:val="24"/>
                <w:lang w:eastAsia="en-GB"/>
              </w:rPr>
              <w:t>Advice available Monday – Friday, 9am – 5pm</w:t>
            </w:r>
          </w:p>
        </w:tc>
      </w:tr>
      <w:tr w:rsidR="00DC663E" w:rsidTr="00DC663E">
        <w:tc>
          <w:tcPr>
            <w:tcW w:w="2801" w:type="dxa"/>
          </w:tcPr>
          <w:p w:rsidR="00DC663E" w:rsidRPr="00DC663E" w:rsidRDefault="00DC663E" w:rsidP="003E36E8">
            <w:pPr>
              <w:spacing w:before="240"/>
              <w:rPr>
                <w:rFonts w:ascii="Arial" w:hAnsi="Arial" w:cs="Arial"/>
                <w:b/>
                <w:sz w:val="24"/>
                <w:szCs w:val="24"/>
              </w:rPr>
            </w:pPr>
            <w:r w:rsidRPr="00DC663E">
              <w:rPr>
                <w:rFonts w:ascii="Arial" w:hAnsi="Arial" w:cs="Arial"/>
                <w:b/>
                <w:sz w:val="24"/>
                <w:szCs w:val="24"/>
              </w:rPr>
              <w:t>South Eastern HSC Trust</w:t>
            </w:r>
          </w:p>
        </w:tc>
        <w:tc>
          <w:tcPr>
            <w:tcW w:w="5732" w:type="dxa"/>
          </w:tcPr>
          <w:p w:rsidR="00DC663E" w:rsidRPr="00DC663E" w:rsidRDefault="00DC663E" w:rsidP="000F6BD1">
            <w:pPr>
              <w:spacing w:before="120" w:after="200" w:line="276" w:lineRule="auto"/>
              <w:rPr>
                <w:rFonts w:ascii="Arial" w:hAnsi="Arial" w:cs="Arial"/>
                <w:b/>
                <w:bCs/>
                <w:color w:val="0A0A0A"/>
                <w:sz w:val="24"/>
                <w:szCs w:val="24"/>
                <w:lang w:eastAsia="en-GB"/>
              </w:rPr>
            </w:pPr>
            <w:r w:rsidRPr="00DC663E">
              <w:rPr>
                <w:rFonts w:ascii="Arial" w:hAnsi="Arial" w:cs="Arial"/>
                <w:b/>
                <w:bCs/>
                <w:color w:val="0A0A0A"/>
                <w:sz w:val="24"/>
                <w:szCs w:val="24"/>
                <w:lang w:eastAsia="en-GB"/>
              </w:rPr>
              <w:t>Direct Line for Palliative Care: 028 9041 3629</w:t>
            </w:r>
          </w:p>
        </w:tc>
      </w:tr>
      <w:tr w:rsidR="00DC663E" w:rsidTr="006316BB">
        <w:trPr>
          <w:trHeight w:val="1371"/>
        </w:trPr>
        <w:tc>
          <w:tcPr>
            <w:tcW w:w="2801" w:type="dxa"/>
          </w:tcPr>
          <w:p w:rsidR="00DC663E" w:rsidRPr="00DC663E" w:rsidRDefault="00DC663E" w:rsidP="003E36E8">
            <w:pPr>
              <w:spacing w:before="240"/>
              <w:rPr>
                <w:rFonts w:ascii="Arial" w:hAnsi="Arial" w:cs="Arial"/>
                <w:b/>
                <w:sz w:val="24"/>
                <w:szCs w:val="24"/>
              </w:rPr>
            </w:pPr>
            <w:r w:rsidRPr="00DC663E">
              <w:rPr>
                <w:rFonts w:ascii="Arial" w:hAnsi="Arial" w:cs="Arial"/>
                <w:b/>
                <w:sz w:val="24"/>
                <w:szCs w:val="24"/>
              </w:rPr>
              <w:t>Southern HSC Trust</w:t>
            </w:r>
          </w:p>
        </w:tc>
        <w:tc>
          <w:tcPr>
            <w:tcW w:w="5732" w:type="dxa"/>
          </w:tcPr>
          <w:p w:rsidR="00DC663E" w:rsidRPr="00DC663E" w:rsidRDefault="00DC663E" w:rsidP="000F6BD1">
            <w:pPr>
              <w:spacing w:before="120"/>
              <w:rPr>
                <w:rFonts w:ascii="Arial" w:hAnsi="Arial" w:cs="Arial"/>
                <w:b/>
                <w:bCs/>
                <w:color w:val="0A0A0A"/>
                <w:sz w:val="24"/>
                <w:szCs w:val="24"/>
                <w:lang w:eastAsia="en-GB"/>
              </w:rPr>
            </w:pPr>
            <w:r w:rsidRPr="00DC663E">
              <w:rPr>
                <w:rFonts w:ascii="Arial" w:hAnsi="Arial" w:cs="Arial"/>
                <w:b/>
                <w:bCs/>
                <w:color w:val="0A0A0A"/>
                <w:sz w:val="24"/>
                <w:szCs w:val="24"/>
                <w:lang w:eastAsia="en-GB"/>
              </w:rPr>
              <w:t>Palliative Care Advice Line: 028 3756 0592</w:t>
            </w:r>
          </w:p>
          <w:p w:rsidR="00DC663E" w:rsidRPr="00DC663E" w:rsidRDefault="00DC663E" w:rsidP="006316BB">
            <w:pPr>
              <w:spacing w:after="120"/>
              <w:rPr>
                <w:rFonts w:ascii="Arial" w:hAnsi="Arial" w:cs="Arial"/>
                <w:color w:val="0A0A0A"/>
                <w:sz w:val="24"/>
                <w:szCs w:val="24"/>
                <w:lang w:eastAsia="en-GB"/>
              </w:rPr>
            </w:pPr>
            <w:r w:rsidRPr="00DC663E">
              <w:rPr>
                <w:rFonts w:ascii="Arial" w:hAnsi="Arial" w:cs="Arial"/>
                <w:color w:val="0A0A0A"/>
                <w:sz w:val="24"/>
                <w:szCs w:val="24"/>
                <w:lang w:eastAsia="en-GB"/>
              </w:rPr>
              <w:t>9am -10pm, 7 days per week – providing advice for any health care professional caring for palliative or end of life patients in the Southern Trust area.</w:t>
            </w:r>
          </w:p>
        </w:tc>
      </w:tr>
      <w:tr w:rsidR="00DC663E" w:rsidTr="00DC663E">
        <w:tc>
          <w:tcPr>
            <w:tcW w:w="2801" w:type="dxa"/>
          </w:tcPr>
          <w:p w:rsidR="00DC663E" w:rsidRPr="00DC663E" w:rsidRDefault="00DC663E" w:rsidP="003E36E8">
            <w:pPr>
              <w:spacing w:before="240"/>
              <w:rPr>
                <w:rFonts w:ascii="Arial" w:hAnsi="Arial" w:cs="Arial"/>
                <w:b/>
                <w:sz w:val="24"/>
                <w:szCs w:val="24"/>
              </w:rPr>
            </w:pPr>
            <w:r w:rsidRPr="00DC663E">
              <w:rPr>
                <w:rFonts w:ascii="Arial" w:hAnsi="Arial" w:cs="Arial"/>
                <w:b/>
                <w:sz w:val="24"/>
                <w:szCs w:val="24"/>
              </w:rPr>
              <w:t xml:space="preserve">Western HSC Trust </w:t>
            </w:r>
          </w:p>
        </w:tc>
        <w:tc>
          <w:tcPr>
            <w:tcW w:w="5732" w:type="dxa"/>
          </w:tcPr>
          <w:p w:rsidR="00DC663E" w:rsidRDefault="00DC663E" w:rsidP="000F6BD1">
            <w:pPr>
              <w:spacing w:before="120"/>
              <w:rPr>
                <w:rFonts w:ascii="Arial" w:hAnsi="Arial" w:cs="Arial"/>
                <w:b/>
                <w:bCs/>
                <w:color w:val="0A0A0A"/>
                <w:sz w:val="24"/>
                <w:szCs w:val="24"/>
                <w:lang w:eastAsia="en-GB"/>
              </w:rPr>
            </w:pPr>
            <w:r w:rsidRPr="00DC663E">
              <w:rPr>
                <w:rFonts w:ascii="Arial" w:hAnsi="Arial" w:cs="Arial"/>
                <w:b/>
                <w:bCs/>
                <w:color w:val="0A0A0A"/>
                <w:sz w:val="24"/>
                <w:szCs w:val="24"/>
                <w:lang w:eastAsia="en-GB"/>
              </w:rPr>
              <w:t>Specialist Palliative Care Hospital Team</w:t>
            </w:r>
          </w:p>
          <w:p w:rsidR="00DC663E" w:rsidRPr="00DC663E" w:rsidRDefault="00DC663E">
            <w:pPr>
              <w:rPr>
                <w:rFonts w:ascii="Arial" w:hAnsi="Arial" w:cs="Arial"/>
                <w:b/>
                <w:bCs/>
                <w:color w:val="0A0A0A"/>
                <w:sz w:val="24"/>
                <w:szCs w:val="24"/>
                <w:lang w:eastAsia="en-GB"/>
              </w:rPr>
            </w:pPr>
            <w:r w:rsidRPr="00DC663E">
              <w:t>(</w:t>
            </w:r>
            <w:r w:rsidRPr="00DC663E">
              <w:rPr>
                <w:rFonts w:ascii="Arial" w:hAnsi="Arial" w:cs="Arial"/>
                <w:bCs/>
                <w:color w:val="0A0A0A"/>
                <w:sz w:val="24"/>
                <w:szCs w:val="24"/>
                <w:lang w:eastAsia="en-GB"/>
              </w:rPr>
              <w:t>Monday – Friday 9am – 5pm)</w:t>
            </w:r>
            <w:r>
              <w:rPr>
                <w:rFonts w:ascii="Arial" w:hAnsi="Arial" w:cs="Arial"/>
                <w:b/>
                <w:bCs/>
                <w:color w:val="0A0A0A"/>
                <w:sz w:val="24"/>
                <w:szCs w:val="24"/>
                <w:lang w:eastAsia="en-GB"/>
              </w:rPr>
              <w:t xml:space="preserve"> </w:t>
            </w:r>
            <w:r w:rsidRPr="00DC663E">
              <w:rPr>
                <w:rFonts w:ascii="Arial" w:hAnsi="Arial" w:cs="Arial"/>
                <w:b/>
                <w:bCs/>
                <w:color w:val="0A0A0A"/>
                <w:sz w:val="24"/>
                <w:szCs w:val="24"/>
                <w:lang w:eastAsia="en-GB"/>
              </w:rPr>
              <w:t>:</w:t>
            </w:r>
          </w:p>
          <w:p w:rsidR="00DC663E" w:rsidRPr="00DC663E" w:rsidRDefault="00DC663E" w:rsidP="00DC663E">
            <w:pPr>
              <w:pStyle w:val="ListParagraph"/>
              <w:numPr>
                <w:ilvl w:val="0"/>
                <w:numId w:val="5"/>
              </w:numPr>
              <w:rPr>
                <w:rFonts w:ascii="Arial" w:hAnsi="Arial" w:cs="Arial"/>
                <w:b/>
                <w:bCs/>
                <w:color w:val="0A0A0A"/>
                <w:sz w:val="24"/>
                <w:szCs w:val="24"/>
                <w:lang w:eastAsia="en-GB"/>
              </w:rPr>
            </w:pPr>
            <w:r w:rsidRPr="00DC663E">
              <w:rPr>
                <w:rFonts w:ascii="Arial" w:hAnsi="Arial" w:cs="Arial"/>
                <w:b/>
                <w:bCs/>
                <w:color w:val="0A0A0A"/>
                <w:sz w:val="24"/>
                <w:szCs w:val="24"/>
                <w:lang w:eastAsia="en-GB"/>
              </w:rPr>
              <w:t xml:space="preserve">Altnagelvin 028 7161 1431 Ext 212407/08 </w:t>
            </w:r>
          </w:p>
          <w:p w:rsidR="00DC663E" w:rsidRPr="00DC663E" w:rsidRDefault="00DC663E" w:rsidP="00DC663E">
            <w:pPr>
              <w:pStyle w:val="ListParagraph"/>
              <w:numPr>
                <w:ilvl w:val="0"/>
                <w:numId w:val="5"/>
              </w:numPr>
              <w:rPr>
                <w:rFonts w:ascii="Arial" w:hAnsi="Arial" w:cs="Arial"/>
                <w:b/>
                <w:bCs/>
                <w:color w:val="0A0A0A"/>
                <w:sz w:val="24"/>
                <w:szCs w:val="24"/>
                <w:lang w:eastAsia="en-GB"/>
              </w:rPr>
            </w:pPr>
            <w:r w:rsidRPr="00DC663E">
              <w:rPr>
                <w:rFonts w:ascii="Arial" w:hAnsi="Arial" w:cs="Arial"/>
                <w:b/>
                <w:bCs/>
                <w:color w:val="0A0A0A"/>
                <w:sz w:val="24"/>
                <w:szCs w:val="24"/>
                <w:lang w:eastAsia="en-GB"/>
              </w:rPr>
              <w:t>SWAH 028  6638 2197  Ext 252000</w:t>
            </w:r>
          </w:p>
          <w:p w:rsidR="00DC663E" w:rsidRPr="00DC663E" w:rsidRDefault="00DC663E">
            <w:pPr>
              <w:rPr>
                <w:rFonts w:ascii="Arial" w:hAnsi="Arial" w:cs="Arial"/>
                <w:b/>
                <w:bCs/>
                <w:color w:val="0A0A0A"/>
                <w:sz w:val="24"/>
                <w:szCs w:val="24"/>
                <w:lang w:eastAsia="en-GB"/>
              </w:rPr>
            </w:pPr>
          </w:p>
          <w:p w:rsidR="00DC663E" w:rsidRPr="00DC663E" w:rsidRDefault="00DC663E">
            <w:pPr>
              <w:rPr>
                <w:rFonts w:ascii="Arial" w:hAnsi="Arial" w:cs="Arial"/>
                <w:b/>
                <w:bCs/>
                <w:color w:val="0A0A0A"/>
                <w:sz w:val="24"/>
                <w:szCs w:val="24"/>
                <w:lang w:eastAsia="en-GB"/>
              </w:rPr>
            </w:pPr>
            <w:r w:rsidRPr="00DC663E">
              <w:rPr>
                <w:rFonts w:ascii="Arial" w:hAnsi="Arial" w:cs="Arial"/>
                <w:b/>
                <w:bCs/>
                <w:color w:val="0A0A0A"/>
                <w:sz w:val="24"/>
                <w:szCs w:val="24"/>
                <w:lang w:eastAsia="en-GB"/>
              </w:rPr>
              <w:t xml:space="preserve">Foyle Hospice </w:t>
            </w:r>
            <w:r w:rsidRPr="00DC663E">
              <w:rPr>
                <w:rFonts w:ascii="Arial" w:hAnsi="Arial" w:cs="Arial"/>
                <w:bCs/>
                <w:color w:val="0A0A0A"/>
                <w:sz w:val="24"/>
                <w:szCs w:val="24"/>
                <w:lang w:eastAsia="en-GB"/>
              </w:rPr>
              <w:t>(Monday – Sunday 24hrs)</w:t>
            </w:r>
          </w:p>
          <w:p w:rsidR="00DC663E" w:rsidRPr="00DC663E" w:rsidRDefault="00DC663E">
            <w:pPr>
              <w:rPr>
                <w:rFonts w:ascii="Arial" w:hAnsi="Arial" w:cs="Arial"/>
                <w:b/>
                <w:bCs/>
                <w:color w:val="0A0A0A"/>
                <w:sz w:val="24"/>
                <w:szCs w:val="24"/>
                <w:lang w:eastAsia="en-GB"/>
              </w:rPr>
            </w:pPr>
            <w:r w:rsidRPr="00DC663E">
              <w:rPr>
                <w:rFonts w:ascii="Arial" w:hAnsi="Arial" w:cs="Arial"/>
                <w:b/>
                <w:bCs/>
                <w:color w:val="0A0A0A"/>
                <w:sz w:val="24"/>
                <w:szCs w:val="24"/>
                <w:lang w:eastAsia="en-GB"/>
              </w:rPr>
              <w:t>028 7135 1010</w:t>
            </w:r>
          </w:p>
        </w:tc>
      </w:tr>
      <w:tr w:rsidR="00DC663E" w:rsidTr="00DC663E">
        <w:tc>
          <w:tcPr>
            <w:tcW w:w="2801" w:type="dxa"/>
          </w:tcPr>
          <w:p w:rsidR="00DC663E" w:rsidRPr="00DC663E" w:rsidRDefault="00DC663E" w:rsidP="003E36E8">
            <w:pPr>
              <w:spacing w:before="240"/>
              <w:rPr>
                <w:rFonts w:ascii="Arial" w:hAnsi="Arial" w:cs="Arial"/>
                <w:b/>
                <w:sz w:val="24"/>
                <w:szCs w:val="24"/>
              </w:rPr>
            </w:pPr>
            <w:r>
              <w:rPr>
                <w:rFonts w:ascii="Arial" w:hAnsi="Arial" w:cs="Arial"/>
                <w:b/>
                <w:sz w:val="24"/>
                <w:szCs w:val="24"/>
              </w:rPr>
              <w:t xml:space="preserve">Northern Ireland Hospice </w:t>
            </w:r>
          </w:p>
        </w:tc>
        <w:tc>
          <w:tcPr>
            <w:tcW w:w="5732" w:type="dxa"/>
          </w:tcPr>
          <w:p w:rsidR="00DC663E" w:rsidRDefault="000F6BD1" w:rsidP="000F6BD1">
            <w:pPr>
              <w:spacing w:before="240"/>
              <w:rPr>
                <w:rFonts w:ascii="Arial" w:hAnsi="Arial" w:cs="Arial"/>
                <w:b/>
                <w:sz w:val="24"/>
                <w:szCs w:val="24"/>
              </w:rPr>
            </w:pPr>
            <w:r w:rsidRPr="000F6BD1">
              <w:rPr>
                <w:rFonts w:ascii="Arial" w:hAnsi="Arial" w:cs="Arial"/>
                <w:b/>
                <w:sz w:val="24"/>
                <w:szCs w:val="24"/>
              </w:rPr>
              <w:t>24/7 Palliative Care Advice line: 07587 135335</w:t>
            </w:r>
          </w:p>
          <w:p w:rsidR="000F6BD1" w:rsidRPr="000F6BD1" w:rsidRDefault="000F6BD1" w:rsidP="000F6BD1">
            <w:pPr>
              <w:spacing w:before="120"/>
              <w:rPr>
                <w:rFonts w:ascii="Arial" w:hAnsi="Arial" w:cs="Arial"/>
                <w:b/>
                <w:sz w:val="24"/>
                <w:szCs w:val="24"/>
              </w:rPr>
            </w:pPr>
          </w:p>
        </w:tc>
      </w:tr>
    </w:tbl>
    <w:p w:rsidR="006F0A06" w:rsidRDefault="006F0A06" w:rsidP="00FA16F5">
      <w:pPr>
        <w:pStyle w:val="ListParagraph"/>
        <w:numPr>
          <w:ilvl w:val="0"/>
          <w:numId w:val="7"/>
        </w:numPr>
        <w:spacing w:before="240" w:after="120" w:line="240" w:lineRule="auto"/>
        <w:ind w:left="714" w:hanging="357"/>
        <w:contextualSpacing w:val="0"/>
        <w:rPr>
          <w:rFonts w:ascii="Arial" w:hAnsi="Arial" w:cs="Arial"/>
          <w:b/>
          <w:sz w:val="24"/>
          <w:szCs w:val="24"/>
        </w:rPr>
      </w:pPr>
      <w:r w:rsidRPr="000F6BD1">
        <w:rPr>
          <w:rFonts w:ascii="Arial" w:hAnsi="Arial" w:cs="Arial"/>
          <w:b/>
          <w:sz w:val="24"/>
          <w:szCs w:val="24"/>
        </w:rPr>
        <w:t>Veri</w:t>
      </w:r>
      <w:r w:rsidR="00655C5D">
        <w:rPr>
          <w:rFonts w:ascii="Arial" w:hAnsi="Arial" w:cs="Arial"/>
          <w:b/>
          <w:sz w:val="24"/>
          <w:szCs w:val="24"/>
        </w:rPr>
        <w:t>fication of Life Extinct</w:t>
      </w:r>
    </w:p>
    <w:p w:rsidR="007C20D2" w:rsidRDefault="00937EE2" w:rsidP="00FA16F5">
      <w:pPr>
        <w:pStyle w:val="ListParagraph"/>
        <w:spacing w:before="120" w:after="120" w:line="240" w:lineRule="auto"/>
        <w:rPr>
          <w:rFonts w:ascii="Arial" w:hAnsi="Arial" w:cs="Arial"/>
          <w:sz w:val="24"/>
          <w:szCs w:val="24"/>
        </w:rPr>
      </w:pPr>
      <w:r w:rsidRPr="00A84F86">
        <w:rPr>
          <w:rFonts w:ascii="Arial" w:hAnsi="Arial" w:cs="Arial"/>
          <w:sz w:val="24"/>
          <w:szCs w:val="24"/>
        </w:rPr>
        <w:t xml:space="preserve">It is recognised that during the Covid-19 pandemic there is a need </w:t>
      </w:r>
      <w:r w:rsidR="00FA16F5" w:rsidRPr="00A84F86">
        <w:rPr>
          <w:rFonts w:ascii="Arial" w:hAnsi="Arial" w:cs="Arial"/>
          <w:sz w:val="24"/>
          <w:szCs w:val="24"/>
        </w:rPr>
        <w:t>to increase the number of people appropriately trained to verify life extinct</w:t>
      </w:r>
      <w:r w:rsidR="007C20D2">
        <w:rPr>
          <w:rFonts w:ascii="Arial" w:hAnsi="Arial" w:cs="Arial"/>
          <w:sz w:val="24"/>
          <w:szCs w:val="24"/>
        </w:rPr>
        <w:t xml:space="preserve">. Increased capacity in appropriately trained staff who can verify life extinct will relieve pressures on medical practitioners particularly in community settings. </w:t>
      </w:r>
    </w:p>
    <w:p w:rsidR="007C20D2" w:rsidRDefault="007C20D2" w:rsidP="00FA16F5">
      <w:pPr>
        <w:pStyle w:val="ListParagraph"/>
        <w:spacing w:before="120" w:after="120" w:line="240" w:lineRule="auto"/>
        <w:rPr>
          <w:rFonts w:ascii="Arial" w:hAnsi="Arial" w:cs="Arial"/>
          <w:sz w:val="24"/>
          <w:szCs w:val="24"/>
        </w:rPr>
      </w:pPr>
    </w:p>
    <w:p w:rsidR="005325B1" w:rsidRDefault="007C20D2" w:rsidP="00E2114C">
      <w:pPr>
        <w:pStyle w:val="ListParagraph"/>
        <w:spacing w:before="120" w:after="120" w:line="240" w:lineRule="auto"/>
        <w:rPr>
          <w:rFonts w:ascii="Arial" w:hAnsi="Arial" w:cs="Arial"/>
          <w:sz w:val="24"/>
          <w:szCs w:val="24"/>
        </w:rPr>
      </w:pPr>
      <w:r>
        <w:rPr>
          <w:rFonts w:ascii="Arial" w:hAnsi="Arial" w:cs="Arial"/>
          <w:sz w:val="24"/>
          <w:szCs w:val="24"/>
        </w:rPr>
        <w:t>Through RQIA, the Chief Medical Officer and Chief Nursing Officer have written to all independent care providers (including nursing and residential homes) requesting that providers encourage nurses to access free on-l</w:t>
      </w:r>
      <w:r w:rsidR="00E2114C">
        <w:rPr>
          <w:rFonts w:ascii="Arial" w:hAnsi="Arial" w:cs="Arial"/>
          <w:sz w:val="24"/>
          <w:szCs w:val="24"/>
        </w:rPr>
        <w:t xml:space="preserve">ine </w:t>
      </w:r>
      <w:r>
        <w:rPr>
          <w:rFonts w:ascii="Arial" w:hAnsi="Arial" w:cs="Arial"/>
          <w:sz w:val="24"/>
          <w:szCs w:val="24"/>
        </w:rPr>
        <w:t xml:space="preserve"> training which is being offered by the HSC Clinical Education Centre.  For more information please visit </w:t>
      </w:r>
      <w:hyperlink r:id="rId17" w:history="1">
        <w:r w:rsidRPr="007C20D2">
          <w:rPr>
            <w:rStyle w:val="Hyperlink"/>
            <w:rFonts w:ascii="Arial" w:hAnsi="Arial" w:cs="Arial"/>
            <w:b/>
            <w:sz w:val="24"/>
            <w:szCs w:val="24"/>
          </w:rPr>
          <w:t>https://cec.hscni.net/</w:t>
        </w:r>
      </w:hyperlink>
      <w:r w:rsidRPr="007C20D2">
        <w:rPr>
          <w:rFonts w:ascii="Arial" w:hAnsi="Arial" w:cs="Arial"/>
          <w:b/>
          <w:sz w:val="24"/>
          <w:szCs w:val="24"/>
        </w:rPr>
        <w:t xml:space="preserve"> </w:t>
      </w:r>
      <w:r>
        <w:rPr>
          <w:rFonts w:ascii="Arial" w:hAnsi="Arial" w:cs="Arial"/>
          <w:b/>
          <w:sz w:val="24"/>
          <w:szCs w:val="24"/>
        </w:rPr>
        <w:t xml:space="preserve"> </w:t>
      </w:r>
      <w:r w:rsidRPr="00E2114C">
        <w:rPr>
          <w:rFonts w:ascii="Arial" w:hAnsi="Arial" w:cs="Arial"/>
          <w:sz w:val="24"/>
          <w:szCs w:val="24"/>
        </w:rPr>
        <w:t>and search for ‘Verification of Death’</w:t>
      </w:r>
      <w:r w:rsidR="00E2114C">
        <w:rPr>
          <w:rFonts w:ascii="Arial" w:hAnsi="Arial" w:cs="Arial"/>
          <w:sz w:val="24"/>
          <w:szCs w:val="24"/>
        </w:rPr>
        <w:t xml:space="preserve"> under ‘Programmes’</w:t>
      </w:r>
      <w:r w:rsidR="00DA151B">
        <w:rPr>
          <w:rFonts w:ascii="Arial" w:hAnsi="Arial" w:cs="Arial"/>
          <w:sz w:val="24"/>
          <w:szCs w:val="24"/>
        </w:rPr>
        <w:t>.</w:t>
      </w:r>
    </w:p>
    <w:p w:rsidR="00DA151B" w:rsidRDefault="00DA151B" w:rsidP="00E2114C">
      <w:pPr>
        <w:pStyle w:val="ListParagraph"/>
        <w:spacing w:before="120" w:after="120" w:line="240" w:lineRule="auto"/>
        <w:rPr>
          <w:rFonts w:ascii="Arial" w:hAnsi="Arial" w:cs="Arial"/>
          <w:sz w:val="24"/>
          <w:szCs w:val="24"/>
        </w:rPr>
      </w:pPr>
    </w:p>
    <w:p w:rsidR="00DA151B" w:rsidRDefault="00DA151B" w:rsidP="00DA151B">
      <w:pPr>
        <w:pStyle w:val="ListParagraph"/>
        <w:numPr>
          <w:ilvl w:val="0"/>
          <w:numId w:val="7"/>
        </w:numPr>
        <w:spacing w:before="120" w:after="120" w:line="240" w:lineRule="auto"/>
        <w:rPr>
          <w:rFonts w:ascii="Arial" w:hAnsi="Arial" w:cs="Arial"/>
          <w:b/>
          <w:sz w:val="24"/>
          <w:szCs w:val="24"/>
        </w:rPr>
      </w:pPr>
      <w:r w:rsidRPr="00DA151B">
        <w:rPr>
          <w:rFonts w:ascii="Arial" w:hAnsi="Arial" w:cs="Arial"/>
          <w:b/>
          <w:sz w:val="24"/>
          <w:szCs w:val="24"/>
        </w:rPr>
        <w:t xml:space="preserve">Covid-19 Guidance surrounding death </w:t>
      </w:r>
    </w:p>
    <w:p w:rsidR="00C20975" w:rsidRPr="00C20975" w:rsidRDefault="00BF74FD" w:rsidP="00C20975">
      <w:pPr>
        <w:spacing w:before="120" w:after="120" w:line="240" w:lineRule="auto"/>
        <w:ind w:left="720"/>
        <w:rPr>
          <w:rFonts w:ascii="Arial" w:hAnsi="Arial" w:cs="Arial"/>
          <w:sz w:val="24"/>
          <w:szCs w:val="24"/>
        </w:rPr>
      </w:pPr>
      <w:r>
        <w:rPr>
          <w:rFonts w:ascii="Arial" w:hAnsi="Arial" w:cs="Arial"/>
          <w:sz w:val="24"/>
          <w:szCs w:val="24"/>
        </w:rPr>
        <w:t>A range of guidance surrounding deaths in Northern Ireland during Covid-19 has been developed and is available on the Department of Health website at the link below:</w:t>
      </w:r>
    </w:p>
    <w:p w:rsidR="00C20975" w:rsidRPr="00C20975" w:rsidRDefault="0027693D" w:rsidP="00BF74FD">
      <w:pPr>
        <w:spacing w:before="120" w:after="120" w:line="240" w:lineRule="auto"/>
        <w:ind w:left="720"/>
        <w:rPr>
          <w:rFonts w:ascii="Arial" w:hAnsi="Arial" w:cs="Arial"/>
          <w:b/>
          <w:sz w:val="24"/>
          <w:szCs w:val="24"/>
        </w:rPr>
      </w:pPr>
      <w:hyperlink r:id="rId18" w:history="1">
        <w:r w:rsidR="00C20975" w:rsidRPr="007C0C5C">
          <w:rPr>
            <w:rStyle w:val="Hyperlink"/>
            <w:rFonts w:ascii="Arial" w:hAnsi="Arial" w:cs="Arial"/>
            <w:b/>
            <w:sz w:val="24"/>
            <w:szCs w:val="24"/>
          </w:rPr>
          <w:t>https://www.health-ni.gov.uk/publications/covid-19-guidance-surrounding-death</w:t>
        </w:r>
      </w:hyperlink>
      <w:r w:rsidR="00C20975">
        <w:rPr>
          <w:rFonts w:ascii="Arial" w:hAnsi="Arial" w:cs="Arial"/>
          <w:b/>
          <w:sz w:val="24"/>
          <w:szCs w:val="24"/>
        </w:rPr>
        <w:t xml:space="preserve"> </w:t>
      </w:r>
    </w:p>
    <w:p w:rsidR="00DA151B" w:rsidRDefault="00BF74FD" w:rsidP="00BF74FD">
      <w:pPr>
        <w:pStyle w:val="ListParagraph"/>
        <w:spacing w:before="120" w:after="120" w:line="240" w:lineRule="auto"/>
        <w:rPr>
          <w:rFonts w:ascii="Arial" w:hAnsi="Arial" w:cs="Arial"/>
          <w:sz w:val="24"/>
          <w:szCs w:val="24"/>
        </w:rPr>
      </w:pPr>
      <w:r>
        <w:rPr>
          <w:rFonts w:ascii="Arial" w:hAnsi="Arial" w:cs="Arial"/>
          <w:sz w:val="24"/>
          <w:szCs w:val="24"/>
        </w:rPr>
        <w:lastRenderedPageBreak/>
        <w:t>This guidance includes new arrangements for completing and issuing Medical Certificates of Cause of Death and guidance for verification of life extinct during Covid-19.</w:t>
      </w:r>
    </w:p>
    <w:p w:rsidR="00295DF0" w:rsidRDefault="00295DF0" w:rsidP="00BF74FD">
      <w:pPr>
        <w:pStyle w:val="ListParagraph"/>
        <w:spacing w:before="120" w:after="120" w:line="240" w:lineRule="auto"/>
        <w:rPr>
          <w:rFonts w:ascii="Arial" w:hAnsi="Arial" w:cs="Arial"/>
          <w:sz w:val="24"/>
          <w:szCs w:val="24"/>
        </w:rPr>
      </w:pPr>
    </w:p>
    <w:p w:rsidR="00295DF0" w:rsidRPr="00BF74FD" w:rsidRDefault="00295DF0" w:rsidP="00BF74FD">
      <w:pPr>
        <w:pStyle w:val="ListParagraph"/>
        <w:spacing w:before="120" w:after="120" w:line="240" w:lineRule="auto"/>
        <w:rPr>
          <w:rFonts w:ascii="Arial" w:hAnsi="Arial" w:cs="Arial"/>
          <w:sz w:val="24"/>
          <w:szCs w:val="24"/>
        </w:rPr>
      </w:pPr>
    </w:p>
    <w:p w:rsidR="005325B1" w:rsidRDefault="005325B1" w:rsidP="006F0A06">
      <w:pPr>
        <w:pStyle w:val="ListParagraph"/>
        <w:spacing w:before="240" w:after="0" w:line="240" w:lineRule="auto"/>
        <w:ind w:left="0"/>
        <w:rPr>
          <w:rFonts w:ascii="Arial" w:hAnsi="Arial" w:cs="Arial"/>
          <w:b/>
          <w:sz w:val="24"/>
          <w:szCs w:val="24"/>
        </w:rPr>
      </w:pPr>
    </w:p>
    <w:p w:rsidR="00BF74FD" w:rsidRDefault="00BF74FD" w:rsidP="006F0A06">
      <w:pPr>
        <w:pStyle w:val="ListParagraph"/>
        <w:spacing w:before="240" w:after="0" w:line="240" w:lineRule="auto"/>
        <w:ind w:left="0"/>
        <w:rPr>
          <w:rFonts w:ascii="Arial" w:hAnsi="Arial" w:cs="Arial"/>
          <w:b/>
          <w:sz w:val="24"/>
          <w:szCs w:val="24"/>
        </w:rPr>
      </w:pPr>
      <w:r>
        <w:rPr>
          <w:rFonts w:ascii="Arial" w:hAnsi="Arial" w:cs="Arial"/>
          <w:b/>
          <w:noProof/>
          <w:sz w:val="24"/>
          <w:szCs w:val="24"/>
          <w:lang w:eastAsia="en-GB"/>
        </w:rPr>
        <mc:AlternateContent>
          <mc:Choice Requires="wps">
            <w:drawing>
              <wp:anchor distT="0" distB="0" distL="114300" distR="114300" simplePos="0" relativeHeight="251659264" behindDoc="0" locked="0" layoutInCell="1" allowOverlap="1" wp14:anchorId="6ECD344D" wp14:editId="515C6C00">
                <wp:simplePos x="0" y="0"/>
                <wp:positionH relativeFrom="column">
                  <wp:posOffset>-172720</wp:posOffset>
                </wp:positionH>
                <wp:positionV relativeFrom="paragraph">
                  <wp:posOffset>-78740</wp:posOffset>
                </wp:positionV>
                <wp:extent cx="6188075" cy="2203450"/>
                <wp:effectExtent l="0" t="0" r="22225" b="25400"/>
                <wp:wrapNone/>
                <wp:docPr id="4" name="Rectangle 4"/>
                <wp:cNvGraphicFramePr/>
                <a:graphic xmlns:a="http://schemas.openxmlformats.org/drawingml/2006/main">
                  <a:graphicData uri="http://schemas.microsoft.com/office/word/2010/wordprocessingShape">
                    <wps:wsp>
                      <wps:cNvSpPr/>
                      <wps:spPr>
                        <a:xfrm>
                          <a:off x="0" y="0"/>
                          <a:ext cx="6188075" cy="220345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4" o:spid="_x0000_s1026" style="position:absolute;margin-left:-13.6pt;margin-top:-6.2pt;width:487.25pt;height:17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" filled="f" strokecolor="black [3213]" strokeweight="1.5pt"/>
            </w:pict>
          </mc:Fallback>
        </mc:AlternateContent>
      </w:r>
    </w:p>
    <w:p w:rsidR="006F0A06" w:rsidRDefault="009A297D" w:rsidP="006F0A06">
      <w:pPr>
        <w:pStyle w:val="ListParagraph"/>
        <w:spacing w:before="240" w:after="0" w:line="240" w:lineRule="auto"/>
        <w:ind w:left="0"/>
        <w:rPr>
          <w:rFonts w:ascii="Arial" w:hAnsi="Arial" w:cs="Arial"/>
          <w:b/>
          <w:sz w:val="24"/>
          <w:szCs w:val="24"/>
        </w:rPr>
      </w:pPr>
      <w:r>
        <w:rPr>
          <w:rFonts w:ascii="Arial" w:hAnsi="Arial" w:cs="Arial"/>
          <w:b/>
          <w:sz w:val="24"/>
          <w:szCs w:val="24"/>
        </w:rPr>
        <w:t>All of the resources in this briefing and m</w:t>
      </w:r>
      <w:r w:rsidR="006F0A06" w:rsidRPr="006F0A06">
        <w:rPr>
          <w:rFonts w:ascii="Arial" w:hAnsi="Arial" w:cs="Arial"/>
          <w:b/>
          <w:sz w:val="24"/>
          <w:szCs w:val="24"/>
        </w:rPr>
        <w:t>ore infor</w:t>
      </w:r>
      <w:r w:rsidR="00C20975">
        <w:rPr>
          <w:rFonts w:ascii="Arial" w:hAnsi="Arial" w:cs="Arial"/>
          <w:b/>
          <w:sz w:val="24"/>
          <w:szCs w:val="24"/>
        </w:rPr>
        <w:t>mation about caring for people</w:t>
      </w:r>
      <w:r w:rsidR="006F0A06" w:rsidRPr="006F0A06">
        <w:rPr>
          <w:rFonts w:ascii="Arial" w:hAnsi="Arial" w:cs="Arial"/>
          <w:b/>
          <w:sz w:val="24"/>
          <w:szCs w:val="24"/>
        </w:rPr>
        <w:t xml:space="preserve"> in the last days of life during Covid-19 can be found on our website:</w:t>
      </w:r>
    </w:p>
    <w:p w:rsidR="006F0A06" w:rsidRPr="006F0A06" w:rsidRDefault="0027693D" w:rsidP="006F0A06">
      <w:pPr>
        <w:pStyle w:val="ListParagraph"/>
        <w:spacing w:before="120" w:after="0" w:line="240" w:lineRule="auto"/>
        <w:ind w:left="0"/>
        <w:contextualSpacing w:val="0"/>
        <w:rPr>
          <w:rFonts w:ascii="Arial" w:hAnsi="Arial" w:cs="Arial"/>
          <w:b/>
          <w:sz w:val="24"/>
          <w:szCs w:val="24"/>
        </w:rPr>
      </w:pPr>
      <w:hyperlink r:id="rId19" w:history="1">
        <w:r w:rsidR="006F0A06" w:rsidRPr="00A74216">
          <w:rPr>
            <w:rStyle w:val="Hyperlink"/>
            <w:rFonts w:ascii="Arial" w:hAnsi="Arial" w:cs="Arial"/>
            <w:b/>
            <w:sz w:val="24"/>
            <w:szCs w:val="24"/>
          </w:rPr>
          <w:t>https://pcip.hscni.net/covid-19/information-for-hsc-professionals/</w:t>
        </w:r>
      </w:hyperlink>
    </w:p>
    <w:p w:rsidR="006F0A06" w:rsidRPr="006F0A06" w:rsidRDefault="006F0A06" w:rsidP="006F0A06">
      <w:pPr>
        <w:pStyle w:val="ListParagraph"/>
        <w:spacing w:before="240" w:after="0" w:line="240" w:lineRule="auto"/>
        <w:ind w:left="0"/>
        <w:rPr>
          <w:rFonts w:ascii="Arial" w:hAnsi="Arial" w:cs="Arial"/>
          <w:sz w:val="24"/>
          <w:szCs w:val="24"/>
        </w:rPr>
      </w:pPr>
    </w:p>
    <w:p w:rsidR="006F0A06" w:rsidRPr="006F0A06" w:rsidRDefault="000F6BD1" w:rsidP="006F0A06">
      <w:pPr>
        <w:spacing w:after="120" w:line="240" w:lineRule="auto"/>
        <w:rPr>
          <w:rFonts w:ascii="Arial" w:hAnsi="Arial" w:cs="Arial"/>
          <w:b/>
          <w:sz w:val="24"/>
          <w:szCs w:val="24"/>
        </w:rPr>
      </w:pPr>
      <w:r>
        <w:rPr>
          <w:rFonts w:ascii="Arial" w:hAnsi="Arial" w:cs="Arial"/>
          <w:b/>
          <w:sz w:val="24"/>
          <w:szCs w:val="24"/>
        </w:rPr>
        <w:t>Alternatively i</w:t>
      </w:r>
      <w:r w:rsidR="006F0A06" w:rsidRPr="006F0A06">
        <w:rPr>
          <w:rFonts w:ascii="Arial" w:hAnsi="Arial" w:cs="Arial"/>
          <w:b/>
          <w:sz w:val="24"/>
          <w:szCs w:val="24"/>
        </w:rPr>
        <w:t>f you have any queries or require more information please contact:</w:t>
      </w:r>
    </w:p>
    <w:p w:rsidR="006F0A06" w:rsidRPr="006F0A06" w:rsidRDefault="006F0A06" w:rsidP="006F0A06">
      <w:pPr>
        <w:spacing w:after="0" w:line="240" w:lineRule="auto"/>
        <w:rPr>
          <w:rFonts w:ascii="Arial" w:hAnsi="Arial" w:cs="Arial"/>
          <w:b/>
          <w:sz w:val="24"/>
          <w:szCs w:val="24"/>
        </w:rPr>
      </w:pPr>
      <w:r w:rsidRPr="006F0A06">
        <w:rPr>
          <w:rFonts w:ascii="Arial" w:hAnsi="Arial" w:cs="Arial"/>
          <w:b/>
          <w:sz w:val="24"/>
          <w:szCs w:val="24"/>
        </w:rPr>
        <w:t>Diane Walker</w:t>
      </w:r>
    </w:p>
    <w:p w:rsidR="006F0A06" w:rsidRPr="006F0A06" w:rsidRDefault="006F0A06" w:rsidP="006F0A06">
      <w:pPr>
        <w:spacing w:after="0" w:line="240" w:lineRule="auto"/>
        <w:rPr>
          <w:rFonts w:ascii="Arial" w:hAnsi="Arial" w:cs="Arial"/>
          <w:b/>
          <w:sz w:val="24"/>
          <w:szCs w:val="24"/>
        </w:rPr>
      </w:pPr>
      <w:r w:rsidRPr="006F0A06">
        <w:rPr>
          <w:rFonts w:ascii="Arial" w:hAnsi="Arial" w:cs="Arial"/>
          <w:b/>
          <w:sz w:val="24"/>
          <w:szCs w:val="24"/>
        </w:rPr>
        <w:t>Palliative Care in Partnership Macmillan Programme Manager</w:t>
      </w:r>
    </w:p>
    <w:p w:rsidR="003E36E8" w:rsidRPr="00E2114C" w:rsidRDefault="0027693D" w:rsidP="00E2114C">
      <w:pPr>
        <w:spacing w:after="0" w:line="240" w:lineRule="auto"/>
        <w:rPr>
          <w:rFonts w:ascii="Arial" w:hAnsi="Arial" w:cs="Arial"/>
          <w:b/>
          <w:sz w:val="24"/>
          <w:szCs w:val="24"/>
        </w:rPr>
      </w:pPr>
      <w:hyperlink r:id="rId20" w:history="1">
        <w:r w:rsidR="006F0A06" w:rsidRPr="006F0A06">
          <w:rPr>
            <w:rFonts w:ascii="Arial" w:hAnsi="Arial" w:cs="Arial"/>
            <w:b/>
            <w:color w:val="0000FF" w:themeColor="hyperlink"/>
            <w:sz w:val="24"/>
            <w:szCs w:val="24"/>
            <w:u w:val="single"/>
          </w:rPr>
          <w:t>diane.walker2@hscni.net</w:t>
        </w:r>
      </w:hyperlink>
      <w:r w:rsidR="006F0A06" w:rsidRPr="006F0A06">
        <w:rPr>
          <w:rFonts w:ascii="Arial" w:hAnsi="Arial" w:cs="Arial"/>
          <w:b/>
          <w:sz w:val="24"/>
          <w:szCs w:val="24"/>
        </w:rPr>
        <w:t xml:space="preserve"> </w:t>
      </w:r>
    </w:p>
    <w:p w:rsidR="005325B1" w:rsidRDefault="005325B1" w:rsidP="00E2114C">
      <w:pPr>
        <w:spacing w:before="240" w:after="0" w:line="240" w:lineRule="auto"/>
        <w:rPr>
          <w:rFonts w:ascii="Arial" w:hAnsi="Arial" w:cs="Arial"/>
          <w:sz w:val="24"/>
          <w:szCs w:val="24"/>
        </w:rPr>
        <w:sectPr w:rsidR="005325B1">
          <w:headerReference w:type="even" r:id="rId21"/>
          <w:headerReference w:type="default" r:id="rId22"/>
          <w:footerReference w:type="even" r:id="rId23"/>
          <w:footerReference w:type="default" r:id="rId24"/>
          <w:headerReference w:type="first" r:id="rId25"/>
          <w:footerReference w:type="first" r:id="rId26"/>
          <w:pgSz w:w="11906" w:h="16838"/>
          <w:pgMar w:top="1440" w:right="1440" w:bottom="1440" w:left="1440" w:header="708" w:footer="708" w:gutter="0"/>
          <w:cols w:space="708"/>
          <w:docGrid w:linePitch="360"/>
        </w:sectPr>
      </w:pPr>
    </w:p>
    <w:p w:rsidR="005325B1" w:rsidRDefault="005325B1" w:rsidP="00F23657">
      <w:pPr>
        <w:spacing w:before="240" w:after="0" w:line="240" w:lineRule="auto"/>
        <w:ind w:left="709"/>
        <w:rPr>
          <w:rFonts w:ascii="Arial" w:hAnsi="Arial" w:cs="Arial"/>
          <w:b/>
          <w:sz w:val="24"/>
          <w:szCs w:val="24"/>
        </w:rPr>
      </w:pPr>
      <w:r w:rsidRPr="005325B1">
        <w:rPr>
          <w:rFonts w:ascii="Arial" w:hAnsi="Arial" w:cs="Arial"/>
          <w:b/>
          <w:sz w:val="24"/>
          <w:szCs w:val="24"/>
        </w:rPr>
        <w:lastRenderedPageBreak/>
        <w:t>Appendix 1:</w:t>
      </w:r>
      <w:r>
        <w:rPr>
          <w:rFonts w:ascii="Arial" w:hAnsi="Arial" w:cs="Arial"/>
          <w:b/>
          <w:sz w:val="24"/>
          <w:szCs w:val="24"/>
        </w:rPr>
        <w:t xml:space="preserve"> Covid-19</w:t>
      </w:r>
      <w:r w:rsidRPr="005325B1">
        <w:rPr>
          <w:rFonts w:ascii="Arial" w:hAnsi="Arial" w:cs="Arial"/>
          <w:b/>
          <w:sz w:val="24"/>
          <w:szCs w:val="24"/>
        </w:rPr>
        <w:t xml:space="preserve"> Roadmap for having difficult convers</w:t>
      </w:r>
      <w:r>
        <w:rPr>
          <w:rFonts w:ascii="Arial" w:hAnsi="Arial" w:cs="Arial"/>
          <w:b/>
          <w:sz w:val="24"/>
          <w:szCs w:val="24"/>
        </w:rPr>
        <w:t>a</w:t>
      </w:r>
      <w:r w:rsidRPr="005325B1">
        <w:rPr>
          <w:rFonts w:ascii="Arial" w:hAnsi="Arial" w:cs="Arial"/>
          <w:b/>
          <w:sz w:val="24"/>
          <w:szCs w:val="24"/>
        </w:rPr>
        <w:t>tions</w:t>
      </w:r>
    </w:p>
    <w:p w:rsidR="003E36E8" w:rsidRPr="005325B1" w:rsidRDefault="005325B1" w:rsidP="005325B1">
      <w:pPr>
        <w:spacing w:before="240" w:after="0" w:line="240" w:lineRule="auto"/>
        <w:ind w:left="709"/>
        <w:rPr>
          <w:rFonts w:ascii="Arial" w:hAnsi="Arial" w:cs="Arial"/>
          <w:b/>
          <w:sz w:val="24"/>
          <w:szCs w:val="24"/>
        </w:rPr>
      </w:pPr>
      <w:r>
        <w:rPr>
          <w:rFonts w:ascii="Arial" w:hAnsi="Arial" w:cs="Arial"/>
          <w:b/>
          <w:noProof/>
          <w:sz w:val="24"/>
          <w:szCs w:val="24"/>
          <w:lang w:eastAsia="en-GB"/>
        </w:rPr>
        <w:drawing>
          <wp:inline distT="0" distB="0" distL="0" distR="0" wp14:anchorId="51E0027C" wp14:editId="19CC1FD2">
            <wp:extent cx="8863330" cy="5046345"/>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id -19 ACP Roadmap.jpg"/>
                    <pic:cNvPicPr/>
                  </pic:nvPicPr>
                  <pic:blipFill>
                    <a:blip r:embed="rId27">
                      <a:extLst>
                        <a:ext uri="{28A0092B-C50C-407E-A947-70E740481C1C}">
                          <a14:useLocalDpi xmlns:a14="http://schemas.microsoft.com/office/drawing/2010/main" val="0"/>
                        </a:ext>
                      </a:extLst>
                    </a:blip>
                    <a:stretch>
                      <a:fillRect/>
                    </a:stretch>
                  </pic:blipFill>
                  <pic:spPr>
                    <a:xfrm>
                      <a:off x="0" y="0"/>
                      <a:ext cx="8863330" cy="5046345"/>
                    </a:xfrm>
                    <a:prstGeom prst="rect">
                      <a:avLst/>
                    </a:prstGeom>
                  </pic:spPr>
                </pic:pic>
              </a:graphicData>
            </a:graphic>
          </wp:inline>
        </w:drawing>
      </w:r>
    </w:p>
    <w:sectPr w:rsidR="003E36E8" w:rsidRPr="005325B1" w:rsidSect="005325B1">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693D" w:rsidRDefault="0027693D" w:rsidP="00C47C4A">
      <w:pPr>
        <w:spacing w:after="0" w:line="240" w:lineRule="auto"/>
      </w:pPr>
      <w:r>
        <w:separator/>
      </w:r>
    </w:p>
  </w:endnote>
  <w:endnote w:type="continuationSeparator" w:id="0">
    <w:p w:rsidR="0027693D" w:rsidRDefault="0027693D" w:rsidP="00C47C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6136" w:rsidRDefault="007D613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6136" w:rsidRDefault="007D613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6136" w:rsidRDefault="007D61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693D" w:rsidRDefault="0027693D" w:rsidP="00C47C4A">
      <w:pPr>
        <w:spacing w:after="0" w:line="240" w:lineRule="auto"/>
      </w:pPr>
      <w:r>
        <w:separator/>
      </w:r>
    </w:p>
  </w:footnote>
  <w:footnote w:type="continuationSeparator" w:id="0">
    <w:p w:rsidR="0027693D" w:rsidRDefault="0027693D" w:rsidP="00C47C4A">
      <w:pPr>
        <w:spacing w:after="0" w:line="240" w:lineRule="auto"/>
      </w:pPr>
      <w:r>
        <w:continuationSeparator/>
      </w:r>
    </w:p>
  </w:footnote>
  <w:footnote w:id="1">
    <w:p w:rsidR="00E551B9" w:rsidRDefault="00C47C4A" w:rsidP="00C47C4A">
      <w:pPr>
        <w:pStyle w:val="FootnoteText"/>
      </w:pPr>
      <w:r>
        <w:rPr>
          <w:rStyle w:val="FootnoteReference"/>
        </w:rPr>
        <w:footnoteRef/>
      </w:r>
      <w:r>
        <w:t xml:space="preserve"> Royal College of Physicians: Talking about dying: How to begin honest conversations about what lies ahead. October 2018.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6136" w:rsidRDefault="007D613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6136" w:rsidRDefault="007D613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6136" w:rsidRDefault="007D613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967BCF"/>
    <w:multiLevelType w:val="hybridMultilevel"/>
    <w:tmpl w:val="22CA0430"/>
    <w:lvl w:ilvl="0" w:tplc="2A766998">
      <w:start w:val="1"/>
      <w:numFmt w:val="bullet"/>
      <w:lvlText w:val="-"/>
      <w:lvlJc w:val="left"/>
      <w:pPr>
        <w:ind w:left="1429" w:hanging="360"/>
      </w:pPr>
      <w:rPr>
        <w:rFonts w:ascii="Courier New" w:hAnsi="Courier New" w:hint="default"/>
      </w:rPr>
    </w:lvl>
    <w:lvl w:ilvl="1" w:tplc="08090003">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
    <w:nsid w:val="1EF012AC"/>
    <w:multiLevelType w:val="hybridMultilevel"/>
    <w:tmpl w:val="2B6AFD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2CEF7BB4"/>
    <w:multiLevelType w:val="hybridMultilevel"/>
    <w:tmpl w:val="F7E80EF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
    <w:nsid w:val="48EF4855"/>
    <w:multiLevelType w:val="hybridMultilevel"/>
    <w:tmpl w:val="39B89E2C"/>
    <w:lvl w:ilvl="0" w:tplc="2A766998">
      <w:start w:val="1"/>
      <w:numFmt w:val="bullet"/>
      <w:lvlText w:val="-"/>
      <w:lvlJc w:val="left"/>
      <w:pPr>
        <w:ind w:left="1440" w:hanging="360"/>
      </w:pPr>
      <w:rPr>
        <w:rFonts w:ascii="Courier New" w:hAnsi="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4C0818C8"/>
    <w:multiLevelType w:val="hybridMultilevel"/>
    <w:tmpl w:val="8794C4C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600E3710"/>
    <w:multiLevelType w:val="hybridMultilevel"/>
    <w:tmpl w:val="DA3CD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CBC40C6"/>
    <w:multiLevelType w:val="hybridMultilevel"/>
    <w:tmpl w:val="73482B90"/>
    <w:lvl w:ilvl="0" w:tplc="9D0E936E">
      <w:start w:val="1"/>
      <w:numFmt w:val="bullet"/>
      <w:lvlText w:val="–"/>
      <w:lvlJc w:val="left"/>
      <w:pPr>
        <w:tabs>
          <w:tab w:val="num" w:pos="720"/>
        </w:tabs>
        <w:ind w:left="720" w:hanging="360"/>
      </w:pPr>
      <w:rPr>
        <w:rFonts w:ascii="Arial" w:hAnsi="Arial" w:hint="default"/>
      </w:rPr>
    </w:lvl>
    <w:lvl w:ilvl="1" w:tplc="6206F954">
      <w:start w:val="1"/>
      <w:numFmt w:val="bullet"/>
      <w:lvlText w:val="–"/>
      <w:lvlJc w:val="left"/>
      <w:pPr>
        <w:tabs>
          <w:tab w:val="num" w:pos="1440"/>
        </w:tabs>
        <w:ind w:left="1440" w:hanging="360"/>
      </w:pPr>
      <w:rPr>
        <w:rFonts w:ascii="Arial" w:hAnsi="Arial" w:hint="default"/>
      </w:rPr>
    </w:lvl>
    <w:lvl w:ilvl="2" w:tplc="A4246AFE" w:tentative="1">
      <w:start w:val="1"/>
      <w:numFmt w:val="bullet"/>
      <w:lvlText w:val="–"/>
      <w:lvlJc w:val="left"/>
      <w:pPr>
        <w:tabs>
          <w:tab w:val="num" w:pos="2160"/>
        </w:tabs>
        <w:ind w:left="2160" w:hanging="360"/>
      </w:pPr>
      <w:rPr>
        <w:rFonts w:ascii="Arial" w:hAnsi="Arial" w:hint="default"/>
      </w:rPr>
    </w:lvl>
    <w:lvl w:ilvl="3" w:tplc="01324068" w:tentative="1">
      <w:start w:val="1"/>
      <w:numFmt w:val="bullet"/>
      <w:lvlText w:val="–"/>
      <w:lvlJc w:val="left"/>
      <w:pPr>
        <w:tabs>
          <w:tab w:val="num" w:pos="2880"/>
        </w:tabs>
        <w:ind w:left="2880" w:hanging="360"/>
      </w:pPr>
      <w:rPr>
        <w:rFonts w:ascii="Arial" w:hAnsi="Arial" w:hint="default"/>
      </w:rPr>
    </w:lvl>
    <w:lvl w:ilvl="4" w:tplc="33465328" w:tentative="1">
      <w:start w:val="1"/>
      <w:numFmt w:val="bullet"/>
      <w:lvlText w:val="–"/>
      <w:lvlJc w:val="left"/>
      <w:pPr>
        <w:tabs>
          <w:tab w:val="num" w:pos="3600"/>
        </w:tabs>
        <w:ind w:left="3600" w:hanging="360"/>
      </w:pPr>
      <w:rPr>
        <w:rFonts w:ascii="Arial" w:hAnsi="Arial" w:hint="default"/>
      </w:rPr>
    </w:lvl>
    <w:lvl w:ilvl="5" w:tplc="82CAEBBC" w:tentative="1">
      <w:start w:val="1"/>
      <w:numFmt w:val="bullet"/>
      <w:lvlText w:val="–"/>
      <w:lvlJc w:val="left"/>
      <w:pPr>
        <w:tabs>
          <w:tab w:val="num" w:pos="4320"/>
        </w:tabs>
        <w:ind w:left="4320" w:hanging="360"/>
      </w:pPr>
      <w:rPr>
        <w:rFonts w:ascii="Arial" w:hAnsi="Arial" w:hint="default"/>
      </w:rPr>
    </w:lvl>
    <w:lvl w:ilvl="6" w:tplc="2C24BAAE" w:tentative="1">
      <w:start w:val="1"/>
      <w:numFmt w:val="bullet"/>
      <w:lvlText w:val="–"/>
      <w:lvlJc w:val="left"/>
      <w:pPr>
        <w:tabs>
          <w:tab w:val="num" w:pos="5040"/>
        </w:tabs>
        <w:ind w:left="5040" w:hanging="360"/>
      </w:pPr>
      <w:rPr>
        <w:rFonts w:ascii="Arial" w:hAnsi="Arial" w:hint="default"/>
      </w:rPr>
    </w:lvl>
    <w:lvl w:ilvl="7" w:tplc="218676A0" w:tentative="1">
      <w:start w:val="1"/>
      <w:numFmt w:val="bullet"/>
      <w:lvlText w:val="–"/>
      <w:lvlJc w:val="left"/>
      <w:pPr>
        <w:tabs>
          <w:tab w:val="num" w:pos="5760"/>
        </w:tabs>
        <w:ind w:left="5760" w:hanging="360"/>
      </w:pPr>
      <w:rPr>
        <w:rFonts w:ascii="Arial" w:hAnsi="Arial" w:hint="default"/>
      </w:rPr>
    </w:lvl>
    <w:lvl w:ilvl="8" w:tplc="67883ECE"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0"/>
  </w:num>
  <w:num w:numId="3">
    <w:abstractNumId w:val="6"/>
  </w:num>
  <w:num w:numId="4">
    <w:abstractNumId w:val="3"/>
  </w:num>
  <w:num w:numId="5">
    <w:abstractNumId w:val="1"/>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D73"/>
    <w:rsid w:val="000059F7"/>
    <w:rsid w:val="000F6BD1"/>
    <w:rsid w:val="00161EB3"/>
    <w:rsid w:val="0019124F"/>
    <w:rsid w:val="00225345"/>
    <w:rsid w:val="002405DE"/>
    <w:rsid w:val="0027693D"/>
    <w:rsid w:val="00295DF0"/>
    <w:rsid w:val="003A7230"/>
    <w:rsid w:val="003E36E8"/>
    <w:rsid w:val="00411523"/>
    <w:rsid w:val="004F4D73"/>
    <w:rsid w:val="005325B1"/>
    <w:rsid w:val="0054062A"/>
    <w:rsid w:val="005D2DA4"/>
    <w:rsid w:val="00601013"/>
    <w:rsid w:val="006316BB"/>
    <w:rsid w:val="00655C5D"/>
    <w:rsid w:val="006B1D56"/>
    <w:rsid w:val="006C1667"/>
    <w:rsid w:val="006F0A06"/>
    <w:rsid w:val="007057F4"/>
    <w:rsid w:val="007B43C1"/>
    <w:rsid w:val="007C20D2"/>
    <w:rsid w:val="007D6136"/>
    <w:rsid w:val="008D0CDE"/>
    <w:rsid w:val="00937EE2"/>
    <w:rsid w:val="009A297D"/>
    <w:rsid w:val="00A43AAD"/>
    <w:rsid w:val="00A84F86"/>
    <w:rsid w:val="00AC5DEC"/>
    <w:rsid w:val="00B0389E"/>
    <w:rsid w:val="00BF74FD"/>
    <w:rsid w:val="00C20975"/>
    <w:rsid w:val="00C47C4A"/>
    <w:rsid w:val="00C511EE"/>
    <w:rsid w:val="00D349CF"/>
    <w:rsid w:val="00DA151B"/>
    <w:rsid w:val="00DC663E"/>
    <w:rsid w:val="00E2114C"/>
    <w:rsid w:val="00E551B9"/>
    <w:rsid w:val="00F23657"/>
    <w:rsid w:val="00F6034C"/>
    <w:rsid w:val="00FA16F5"/>
    <w:rsid w:val="00FA29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03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034C"/>
    <w:rPr>
      <w:rFonts w:ascii="Tahoma" w:hAnsi="Tahoma" w:cs="Tahoma"/>
      <w:sz w:val="16"/>
      <w:szCs w:val="16"/>
    </w:rPr>
  </w:style>
  <w:style w:type="paragraph" w:styleId="FootnoteText">
    <w:name w:val="footnote text"/>
    <w:basedOn w:val="Normal"/>
    <w:link w:val="FootnoteTextChar"/>
    <w:uiPriority w:val="99"/>
    <w:semiHidden/>
    <w:unhideWhenUsed/>
    <w:rsid w:val="00C47C4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47C4A"/>
    <w:rPr>
      <w:sz w:val="20"/>
      <w:szCs w:val="20"/>
    </w:rPr>
  </w:style>
  <w:style w:type="character" w:styleId="FootnoteReference">
    <w:name w:val="footnote reference"/>
    <w:basedOn w:val="DefaultParagraphFont"/>
    <w:uiPriority w:val="99"/>
    <w:semiHidden/>
    <w:unhideWhenUsed/>
    <w:rsid w:val="00C47C4A"/>
    <w:rPr>
      <w:vertAlign w:val="superscript"/>
    </w:rPr>
  </w:style>
  <w:style w:type="paragraph" w:styleId="ListParagraph">
    <w:name w:val="List Paragraph"/>
    <w:basedOn w:val="Normal"/>
    <w:uiPriority w:val="34"/>
    <w:qFormat/>
    <w:rsid w:val="00FA2966"/>
    <w:pPr>
      <w:ind w:left="720"/>
      <w:contextualSpacing/>
    </w:pPr>
  </w:style>
  <w:style w:type="table" w:styleId="TableGrid">
    <w:name w:val="Table Grid"/>
    <w:basedOn w:val="TableNormal"/>
    <w:uiPriority w:val="59"/>
    <w:rsid w:val="00FA29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230"/>
    <w:rPr>
      <w:color w:val="0000FF" w:themeColor="hyperlink"/>
      <w:u w:val="single"/>
    </w:rPr>
  </w:style>
  <w:style w:type="character" w:styleId="FollowedHyperlink">
    <w:name w:val="FollowedHyperlink"/>
    <w:basedOn w:val="DefaultParagraphFont"/>
    <w:uiPriority w:val="99"/>
    <w:semiHidden/>
    <w:unhideWhenUsed/>
    <w:rsid w:val="003A7230"/>
    <w:rPr>
      <w:color w:val="800080" w:themeColor="followedHyperlink"/>
      <w:u w:val="single"/>
    </w:rPr>
  </w:style>
  <w:style w:type="paragraph" w:customStyle="1" w:styleId="Default">
    <w:name w:val="Default"/>
    <w:rsid w:val="003A7230"/>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7D61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6136"/>
  </w:style>
  <w:style w:type="paragraph" w:styleId="Footer">
    <w:name w:val="footer"/>
    <w:basedOn w:val="Normal"/>
    <w:link w:val="FooterChar"/>
    <w:uiPriority w:val="99"/>
    <w:unhideWhenUsed/>
    <w:rsid w:val="007D61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613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03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034C"/>
    <w:rPr>
      <w:rFonts w:ascii="Tahoma" w:hAnsi="Tahoma" w:cs="Tahoma"/>
      <w:sz w:val="16"/>
      <w:szCs w:val="16"/>
    </w:rPr>
  </w:style>
  <w:style w:type="paragraph" w:styleId="FootnoteText">
    <w:name w:val="footnote text"/>
    <w:basedOn w:val="Normal"/>
    <w:link w:val="FootnoteTextChar"/>
    <w:uiPriority w:val="99"/>
    <w:semiHidden/>
    <w:unhideWhenUsed/>
    <w:rsid w:val="00C47C4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47C4A"/>
    <w:rPr>
      <w:sz w:val="20"/>
      <w:szCs w:val="20"/>
    </w:rPr>
  </w:style>
  <w:style w:type="character" w:styleId="FootnoteReference">
    <w:name w:val="footnote reference"/>
    <w:basedOn w:val="DefaultParagraphFont"/>
    <w:uiPriority w:val="99"/>
    <w:semiHidden/>
    <w:unhideWhenUsed/>
    <w:rsid w:val="00C47C4A"/>
    <w:rPr>
      <w:vertAlign w:val="superscript"/>
    </w:rPr>
  </w:style>
  <w:style w:type="paragraph" w:styleId="ListParagraph">
    <w:name w:val="List Paragraph"/>
    <w:basedOn w:val="Normal"/>
    <w:uiPriority w:val="34"/>
    <w:qFormat/>
    <w:rsid w:val="00FA2966"/>
    <w:pPr>
      <w:ind w:left="720"/>
      <w:contextualSpacing/>
    </w:pPr>
  </w:style>
  <w:style w:type="table" w:styleId="TableGrid">
    <w:name w:val="Table Grid"/>
    <w:basedOn w:val="TableNormal"/>
    <w:uiPriority w:val="59"/>
    <w:rsid w:val="00FA29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230"/>
    <w:rPr>
      <w:color w:val="0000FF" w:themeColor="hyperlink"/>
      <w:u w:val="single"/>
    </w:rPr>
  </w:style>
  <w:style w:type="character" w:styleId="FollowedHyperlink">
    <w:name w:val="FollowedHyperlink"/>
    <w:basedOn w:val="DefaultParagraphFont"/>
    <w:uiPriority w:val="99"/>
    <w:semiHidden/>
    <w:unhideWhenUsed/>
    <w:rsid w:val="003A7230"/>
    <w:rPr>
      <w:color w:val="800080" w:themeColor="followedHyperlink"/>
      <w:u w:val="single"/>
    </w:rPr>
  </w:style>
  <w:style w:type="paragraph" w:customStyle="1" w:styleId="Default">
    <w:name w:val="Default"/>
    <w:rsid w:val="003A7230"/>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7D61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6136"/>
  </w:style>
  <w:style w:type="paragraph" w:styleId="Footer">
    <w:name w:val="footer"/>
    <w:basedOn w:val="Normal"/>
    <w:link w:val="FooterChar"/>
    <w:uiPriority w:val="99"/>
    <w:unhideWhenUsed/>
    <w:rsid w:val="007D61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61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346795">
      <w:bodyDiv w:val="1"/>
      <w:marLeft w:val="0"/>
      <w:marRight w:val="0"/>
      <w:marTop w:val="0"/>
      <w:marBottom w:val="0"/>
      <w:divBdr>
        <w:top w:val="none" w:sz="0" w:space="0" w:color="auto"/>
        <w:left w:val="none" w:sz="0" w:space="0" w:color="auto"/>
        <w:bottom w:val="none" w:sz="0" w:space="0" w:color="auto"/>
        <w:right w:val="none" w:sz="0" w:space="0" w:color="auto"/>
      </w:divBdr>
      <w:divsChild>
        <w:div w:id="500194556">
          <w:marLeft w:val="1166"/>
          <w:marRight w:val="0"/>
          <w:marTop w:val="106"/>
          <w:marBottom w:val="0"/>
          <w:divBdr>
            <w:top w:val="none" w:sz="0" w:space="0" w:color="auto"/>
            <w:left w:val="none" w:sz="0" w:space="0" w:color="auto"/>
            <w:bottom w:val="none" w:sz="0" w:space="0" w:color="auto"/>
            <w:right w:val="none" w:sz="0" w:space="0" w:color="auto"/>
          </w:divBdr>
        </w:div>
        <w:div w:id="72626468">
          <w:marLeft w:val="1166"/>
          <w:marRight w:val="0"/>
          <w:marTop w:val="106"/>
          <w:marBottom w:val="0"/>
          <w:divBdr>
            <w:top w:val="none" w:sz="0" w:space="0" w:color="auto"/>
            <w:left w:val="none" w:sz="0" w:space="0" w:color="auto"/>
            <w:bottom w:val="none" w:sz="0" w:space="0" w:color="auto"/>
            <w:right w:val="none" w:sz="0" w:space="0" w:color="auto"/>
          </w:divBdr>
        </w:div>
        <w:div w:id="1624724712">
          <w:marLeft w:val="1166"/>
          <w:marRight w:val="0"/>
          <w:marTop w:val="106"/>
          <w:marBottom w:val="0"/>
          <w:divBdr>
            <w:top w:val="none" w:sz="0" w:space="0" w:color="auto"/>
            <w:left w:val="none" w:sz="0" w:space="0" w:color="auto"/>
            <w:bottom w:val="none" w:sz="0" w:space="0" w:color="auto"/>
            <w:right w:val="none" w:sz="0" w:space="0" w:color="auto"/>
          </w:divBdr>
        </w:div>
        <w:div w:id="1736201119">
          <w:marLeft w:val="1166"/>
          <w:marRight w:val="0"/>
          <w:marTop w:val="106"/>
          <w:marBottom w:val="0"/>
          <w:divBdr>
            <w:top w:val="none" w:sz="0" w:space="0" w:color="auto"/>
            <w:left w:val="none" w:sz="0" w:space="0" w:color="auto"/>
            <w:bottom w:val="none" w:sz="0" w:space="0" w:color="auto"/>
            <w:right w:val="none" w:sz="0" w:space="0" w:color="auto"/>
          </w:divBdr>
        </w:div>
        <w:div w:id="1763793926">
          <w:marLeft w:val="1166"/>
          <w:marRight w:val="0"/>
          <w:marTop w:val="10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hscbusiness.hscni.net/services/2481.htm" TargetMode="External"/><Relationship Id="rId18" Type="http://schemas.openxmlformats.org/officeDocument/2006/relationships/hyperlink" Target="https://www.health-ni.gov.uk/publications/covid-19-guidance-surrounding-death" TargetMode="External"/><Relationship Id="rId26" Type="http://schemas.openxmlformats.org/officeDocument/2006/relationships/footer" Target="footer3.xm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hyperlink" Target="https://cec.hscni.net/" TargetMode="External"/><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s://pcip.hscni.net/resources/" TargetMode="External"/><Relationship Id="rId20" Type="http://schemas.openxmlformats.org/officeDocument/2006/relationships/hyperlink" Target="mailto:diane.walker2@hscni.net"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hscbusiness.hscni.net/services/3141.htm" TargetMode="External"/><Relationship Id="rId23" Type="http://schemas.openxmlformats.org/officeDocument/2006/relationships/footer" Target="footer1.xml"/><Relationship Id="rId28"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hyperlink" Target="https://pcip.hscni.net/covid-19/information-for-hsc-professionals/"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hscbusiness.hscni.net/services/3137.htm" TargetMode="External"/><Relationship Id="rId22" Type="http://schemas.openxmlformats.org/officeDocument/2006/relationships/header" Target="header2.xml"/><Relationship Id="rId27"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348</TotalTime>
  <Pages>6</Pages>
  <Words>1401</Words>
  <Characters>7986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HSC</Company>
  <LinksUpToDate>false</LinksUpToDate>
  <CharactersWithSpaces>9369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Walker</dc:creator>
  <cp:lastModifiedBy>Saika Akram</cp:lastModifiedBy>
  <cp:revision>7</cp:revision>
  <dcterms:created xsi:type="dcterms:W3CDTF">2020-04-21T10:48:00Z</dcterms:created>
  <dcterms:modified xsi:type="dcterms:W3CDTF">2020-04-22T12:08:00Z</dcterms:modified>
</cp:coreProperties>
</file>